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4ABF8" w14:textId="77777777" w:rsidR="005661CB" w:rsidRPr="002D4A12" w:rsidRDefault="005661CB" w:rsidP="005661CB">
      <w:pPr>
        <w:keepNext/>
        <w:tabs>
          <w:tab w:val="left" w:pos="0"/>
        </w:tabs>
        <w:jc w:val="center"/>
        <w:outlineLvl w:val="0"/>
        <w:rPr>
          <w:b/>
          <w:sz w:val="28"/>
          <w:szCs w:val="28"/>
          <w:lang w:val="uk-UA"/>
        </w:rPr>
      </w:pPr>
      <w:r w:rsidRPr="002D4A12">
        <w:rPr>
          <w:noProof/>
          <w:sz w:val="28"/>
          <w:szCs w:val="28"/>
          <w:lang w:val="uk-UA" w:eastAsia="uk-UA"/>
        </w:rPr>
        <w:drawing>
          <wp:inline distT="0" distB="0" distL="0" distR="0" wp14:anchorId="1BCEAECB" wp14:editId="63146D32">
            <wp:extent cx="428625" cy="609600"/>
            <wp:effectExtent l="0" t="0" r="952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6112C" w14:textId="77777777" w:rsidR="005661CB" w:rsidRPr="002D4A12" w:rsidRDefault="005661CB" w:rsidP="005661CB">
      <w:pPr>
        <w:keepNext/>
        <w:tabs>
          <w:tab w:val="left" w:pos="0"/>
        </w:tabs>
        <w:jc w:val="center"/>
        <w:outlineLvl w:val="0"/>
        <w:rPr>
          <w:b/>
          <w:sz w:val="28"/>
          <w:szCs w:val="28"/>
          <w:lang w:val="uk-UA"/>
        </w:rPr>
      </w:pPr>
    </w:p>
    <w:p w14:paraId="516DBB25" w14:textId="77777777" w:rsidR="005661CB" w:rsidRPr="002D4A12" w:rsidRDefault="005661CB" w:rsidP="005661CB">
      <w:pPr>
        <w:keepNext/>
        <w:jc w:val="center"/>
        <w:outlineLvl w:val="2"/>
        <w:rPr>
          <w:sz w:val="36"/>
          <w:szCs w:val="36"/>
          <w:lang w:val="uk-UA"/>
        </w:rPr>
      </w:pPr>
      <w:r w:rsidRPr="002D4A12">
        <w:rPr>
          <w:sz w:val="36"/>
          <w:szCs w:val="36"/>
          <w:lang w:val="uk-UA"/>
        </w:rPr>
        <w:t xml:space="preserve">ТЕРНОПІЛЬСЬКА ОБЛАСНА ПРОКУРАТУРА </w:t>
      </w:r>
    </w:p>
    <w:p w14:paraId="79B16570" w14:textId="77777777" w:rsidR="005661CB" w:rsidRPr="002D4A12" w:rsidRDefault="005661CB" w:rsidP="005661CB">
      <w:pPr>
        <w:jc w:val="center"/>
        <w:rPr>
          <w:b/>
          <w:snapToGrid w:val="0"/>
          <w:sz w:val="28"/>
          <w:szCs w:val="28"/>
          <w:lang w:val="uk-UA"/>
        </w:rPr>
      </w:pPr>
    </w:p>
    <w:p w14:paraId="304C36CA" w14:textId="77777777" w:rsidR="002D4A12" w:rsidRPr="002D4A12" w:rsidRDefault="002D4A12" w:rsidP="002D4A12">
      <w:pPr>
        <w:pStyle w:val="1"/>
        <w:shd w:val="clear" w:color="auto" w:fill="auto"/>
        <w:spacing w:before="0" w:line="240" w:lineRule="auto"/>
        <w:ind w:right="40" w:firstLine="0"/>
        <w:jc w:val="center"/>
        <w:rPr>
          <w:rFonts w:ascii="Times New Roman" w:hAnsi="Times New Roman" w:cs="Times New Roman"/>
          <w:b/>
        </w:rPr>
      </w:pPr>
      <w:r w:rsidRPr="002D4A12">
        <w:rPr>
          <w:rFonts w:ascii="Times New Roman" w:hAnsi="Times New Roman" w:cs="Times New Roman"/>
          <w:b/>
        </w:rPr>
        <w:t>Н А К А З</w:t>
      </w:r>
    </w:p>
    <w:p w14:paraId="76DE9F06" w14:textId="77777777" w:rsidR="002D4A12" w:rsidRPr="00BB4C72" w:rsidRDefault="002D4A12" w:rsidP="002D4A12">
      <w:pPr>
        <w:pStyle w:val="1"/>
        <w:shd w:val="clear" w:color="auto" w:fill="auto"/>
        <w:spacing w:before="0" w:line="240" w:lineRule="auto"/>
        <w:ind w:right="40" w:firstLine="0"/>
        <w:jc w:val="center"/>
        <w:rPr>
          <w:rFonts w:ascii="Times New Roman" w:hAnsi="Times New Roman" w:cs="Times New Roman"/>
          <w:sz w:val="16"/>
          <w:szCs w:val="16"/>
        </w:rPr>
      </w:pPr>
    </w:p>
    <w:p w14:paraId="5587997F" w14:textId="77777777" w:rsidR="002D4A12" w:rsidRPr="004C53DC" w:rsidRDefault="002D4A12" w:rsidP="002D4A12">
      <w:pPr>
        <w:pStyle w:val="1"/>
        <w:shd w:val="clear" w:color="auto" w:fill="auto"/>
        <w:spacing w:before="0" w:line="240" w:lineRule="auto"/>
        <w:ind w:right="40" w:firstLine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8"/>
        <w:tblW w:w="9747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2410"/>
        <w:gridCol w:w="3543"/>
      </w:tblGrid>
      <w:tr w:rsidR="002D4A12" w:rsidRPr="002D4A12" w14:paraId="1C95FBAF" w14:textId="77777777" w:rsidTr="00074246">
        <w:tc>
          <w:tcPr>
            <w:tcW w:w="3794" w:type="dxa"/>
          </w:tcPr>
          <w:p w14:paraId="4E1881C4" w14:textId="08AF013E" w:rsidR="002D4A12" w:rsidRPr="002D4A12" w:rsidRDefault="00375FA7" w:rsidP="000742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18</w:t>
            </w:r>
            <w:r w:rsidR="002D4A12" w:rsidRPr="002D4A12">
              <w:rPr>
                <w:b/>
                <w:sz w:val="28"/>
                <w:szCs w:val="28"/>
              </w:rPr>
              <w:t xml:space="preserve"> </w:t>
            </w:r>
            <w:r w:rsidR="008A416E">
              <w:rPr>
                <w:b/>
                <w:sz w:val="28"/>
                <w:szCs w:val="28"/>
                <w:lang w:val="uk-UA"/>
              </w:rPr>
              <w:t>серпня</w:t>
            </w:r>
            <w:r w:rsidR="002D4A12" w:rsidRPr="002D4A12">
              <w:rPr>
                <w:b/>
                <w:sz w:val="28"/>
                <w:szCs w:val="28"/>
              </w:rPr>
              <w:t xml:space="preserve"> 202</w:t>
            </w:r>
            <w:r w:rsidR="005608B8">
              <w:rPr>
                <w:b/>
                <w:sz w:val="28"/>
                <w:szCs w:val="28"/>
                <w:lang w:val="uk-UA"/>
              </w:rPr>
              <w:t>6</w:t>
            </w:r>
            <w:r w:rsidR="002D4A12" w:rsidRPr="002D4A12">
              <w:rPr>
                <w:b/>
                <w:sz w:val="28"/>
                <w:szCs w:val="28"/>
              </w:rPr>
              <w:t xml:space="preserve"> року</w:t>
            </w:r>
          </w:p>
        </w:tc>
        <w:tc>
          <w:tcPr>
            <w:tcW w:w="2410" w:type="dxa"/>
          </w:tcPr>
          <w:p w14:paraId="1D3713DF" w14:textId="385EB359" w:rsidR="002D4A12" w:rsidRPr="002D4A12" w:rsidRDefault="00F5534B" w:rsidP="00F5534B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</w:t>
            </w:r>
            <w:r w:rsidR="002D4A12" w:rsidRPr="002D4A12">
              <w:rPr>
                <w:b/>
                <w:bCs/>
                <w:sz w:val="28"/>
                <w:szCs w:val="28"/>
                <w:lang w:val="uk-UA"/>
              </w:rPr>
              <w:t>м. Терноп</w:t>
            </w:r>
            <w:r w:rsidR="0033525F">
              <w:rPr>
                <w:b/>
                <w:bCs/>
                <w:sz w:val="28"/>
                <w:szCs w:val="28"/>
                <w:lang w:val="uk-UA"/>
              </w:rPr>
              <w:t>іл</w:t>
            </w:r>
            <w:r w:rsidR="002D4A12" w:rsidRPr="002D4A12">
              <w:rPr>
                <w:b/>
                <w:bCs/>
                <w:sz w:val="28"/>
                <w:szCs w:val="28"/>
                <w:lang w:val="uk-UA"/>
              </w:rPr>
              <w:t>ь</w:t>
            </w:r>
          </w:p>
        </w:tc>
        <w:tc>
          <w:tcPr>
            <w:tcW w:w="3543" w:type="dxa"/>
          </w:tcPr>
          <w:p w14:paraId="6502196B" w14:textId="37DE0635" w:rsidR="002D4A12" w:rsidRPr="002D4A12" w:rsidRDefault="00F5534B" w:rsidP="00F5534B">
            <w:pPr>
              <w:jc w:val="righ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</w:t>
            </w:r>
            <w:r w:rsidR="00375FA7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2D4A12" w:rsidRPr="002D4A12">
              <w:rPr>
                <w:b/>
                <w:sz w:val="28"/>
                <w:szCs w:val="28"/>
              </w:rPr>
              <w:t>№</w:t>
            </w:r>
            <w:r w:rsidR="00375FA7">
              <w:rPr>
                <w:b/>
                <w:sz w:val="28"/>
                <w:szCs w:val="28"/>
                <w:lang w:val="uk-UA"/>
              </w:rPr>
              <w:t xml:space="preserve"> 98</w:t>
            </w:r>
          </w:p>
        </w:tc>
      </w:tr>
    </w:tbl>
    <w:p w14:paraId="40E52BEF" w14:textId="77777777" w:rsidR="002D4A12" w:rsidRPr="002D4A12" w:rsidRDefault="002D4A12" w:rsidP="002D4A12">
      <w:pPr>
        <w:pStyle w:val="1"/>
        <w:shd w:val="clear" w:color="auto" w:fill="auto"/>
        <w:spacing w:before="0" w:line="240" w:lineRule="auto"/>
        <w:ind w:right="40" w:firstLine="0"/>
        <w:jc w:val="center"/>
        <w:rPr>
          <w:rFonts w:ascii="Times New Roman" w:hAnsi="Times New Roman" w:cs="Times New Roman"/>
        </w:rPr>
      </w:pPr>
    </w:p>
    <w:p w14:paraId="32D354FB" w14:textId="77777777" w:rsidR="002D4A12" w:rsidRPr="004C53DC" w:rsidRDefault="002D4A12" w:rsidP="002D4A12">
      <w:pPr>
        <w:pStyle w:val="1"/>
        <w:shd w:val="clear" w:color="auto" w:fill="auto"/>
        <w:spacing w:before="0" w:line="240" w:lineRule="auto"/>
        <w:ind w:right="40" w:firstLine="0"/>
        <w:jc w:val="center"/>
        <w:rPr>
          <w:rFonts w:ascii="Times New Roman" w:hAnsi="Times New Roman" w:cs="Times New Roman"/>
          <w:sz w:val="16"/>
          <w:szCs w:val="16"/>
        </w:rPr>
      </w:pPr>
    </w:p>
    <w:p w14:paraId="64EEE71A" w14:textId="77777777" w:rsidR="00906269" w:rsidRDefault="002D4A12" w:rsidP="00906269">
      <w:pPr>
        <w:ind w:right="4676"/>
        <w:jc w:val="both"/>
        <w:rPr>
          <w:b/>
          <w:sz w:val="28"/>
          <w:szCs w:val="28"/>
          <w:lang w:val="uk-UA"/>
        </w:rPr>
      </w:pPr>
      <w:r w:rsidRPr="002D4A12">
        <w:rPr>
          <w:b/>
          <w:sz w:val="28"/>
          <w:szCs w:val="28"/>
          <w:lang w:val="uk-UA"/>
        </w:rPr>
        <w:t xml:space="preserve">Про </w:t>
      </w:r>
      <w:r w:rsidR="009460AE">
        <w:rPr>
          <w:b/>
          <w:sz w:val="28"/>
          <w:szCs w:val="28"/>
          <w:lang w:val="uk-UA"/>
        </w:rPr>
        <w:t>внесення змін до</w:t>
      </w:r>
      <w:r w:rsidR="00F5534B">
        <w:rPr>
          <w:b/>
          <w:sz w:val="28"/>
          <w:szCs w:val="28"/>
          <w:lang w:val="uk-UA"/>
        </w:rPr>
        <w:t xml:space="preserve"> </w:t>
      </w:r>
      <w:r w:rsidRPr="002D4A12">
        <w:rPr>
          <w:b/>
          <w:sz w:val="28"/>
          <w:szCs w:val="28"/>
          <w:lang w:val="uk-UA"/>
        </w:rPr>
        <w:t xml:space="preserve">Положення про </w:t>
      </w:r>
    </w:p>
    <w:p w14:paraId="3C506A4D" w14:textId="77777777" w:rsidR="00906269" w:rsidRDefault="00906269" w:rsidP="00906269">
      <w:pPr>
        <w:jc w:val="both"/>
        <w:rPr>
          <w:b/>
          <w:bCs/>
          <w:sz w:val="28"/>
          <w:szCs w:val="28"/>
          <w:lang w:val="uk-UA"/>
        </w:rPr>
      </w:pPr>
      <w:bookmarkStart w:id="0" w:name="_Hlk237360070"/>
      <w:r w:rsidRPr="00906269">
        <w:rPr>
          <w:b/>
          <w:bCs/>
          <w:sz w:val="28"/>
          <w:szCs w:val="28"/>
          <w:lang w:val="uk-UA"/>
        </w:rPr>
        <w:t>відділ організації і забезпечення підтримання</w:t>
      </w:r>
    </w:p>
    <w:p w14:paraId="5E678D88" w14:textId="2D3E086A" w:rsidR="00906269" w:rsidRDefault="00906269" w:rsidP="00906269">
      <w:pPr>
        <w:jc w:val="both"/>
        <w:rPr>
          <w:b/>
          <w:bCs/>
          <w:sz w:val="28"/>
          <w:szCs w:val="28"/>
          <w:lang w:val="uk-UA"/>
        </w:rPr>
      </w:pPr>
      <w:r w:rsidRPr="00906269">
        <w:rPr>
          <w:b/>
          <w:bCs/>
          <w:sz w:val="28"/>
          <w:szCs w:val="28"/>
          <w:lang w:val="uk-UA"/>
        </w:rPr>
        <w:t xml:space="preserve">публічного обвинувачення в суді </w:t>
      </w:r>
      <w:r w:rsidR="004C53DC" w:rsidRPr="00906269">
        <w:rPr>
          <w:b/>
          <w:bCs/>
          <w:sz w:val="28"/>
          <w:szCs w:val="28"/>
          <w:lang w:val="uk-UA"/>
        </w:rPr>
        <w:t>Тернопільської</w:t>
      </w:r>
    </w:p>
    <w:bookmarkEnd w:id="0"/>
    <w:p w14:paraId="3A10476E" w14:textId="3F835AC5" w:rsidR="00906269" w:rsidRDefault="00906269" w:rsidP="00906269">
      <w:pPr>
        <w:jc w:val="both"/>
        <w:rPr>
          <w:b/>
          <w:bCs/>
          <w:sz w:val="28"/>
          <w:szCs w:val="28"/>
          <w:lang w:val="uk-UA"/>
        </w:rPr>
      </w:pPr>
      <w:r w:rsidRPr="00906269">
        <w:rPr>
          <w:b/>
          <w:bCs/>
          <w:sz w:val="28"/>
          <w:szCs w:val="28"/>
          <w:lang w:val="uk-UA"/>
        </w:rPr>
        <w:t>обласної прокуратури</w:t>
      </w:r>
      <w:r w:rsidR="008A416E">
        <w:rPr>
          <w:b/>
          <w:bCs/>
          <w:sz w:val="28"/>
          <w:szCs w:val="28"/>
          <w:lang w:val="uk-UA"/>
        </w:rPr>
        <w:t>, затвердженого</w:t>
      </w:r>
    </w:p>
    <w:p w14:paraId="03458336" w14:textId="18ACB8C6" w:rsidR="008A416E" w:rsidRDefault="008A416E" w:rsidP="00906269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наказом керівника Тернопільської обласної</w:t>
      </w:r>
    </w:p>
    <w:p w14:paraId="1A92E4E5" w14:textId="6FCD19EA" w:rsidR="008A416E" w:rsidRPr="00906269" w:rsidRDefault="008A416E" w:rsidP="00906269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прокуратури від 12.11.2020 № 179</w:t>
      </w:r>
    </w:p>
    <w:p w14:paraId="1DA50637" w14:textId="77777777" w:rsidR="00906269" w:rsidRPr="004C53DC" w:rsidRDefault="00906269" w:rsidP="002D4A12">
      <w:pPr>
        <w:rPr>
          <w:b/>
          <w:sz w:val="16"/>
          <w:szCs w:val="16"/>
          <w:lang w:val="uk-UA"/>
        </w:rPr>
      </w:pPr>
    </w:p>
    <w:p w14:paraId="10C21AA1" w14:textId="77777777" w:rsidR="00F5534B" w:rsidRPr="002D4A12" w:rsidRDefault="00F5534B" w:rsidP="002D4A12">
      <w:pPr>
        <w:rPr>
          <w:b/>
          <w:sz w:val="28"/>
          <w:szCs w:val="28"/>
          <w:lang w:val="uk-UA"/>
        </w:rPr>
      </w:pPr>
    </w:p>
    <w:p w14:paraId="1C014AAA" w14:textId="4BC03ADA" w:rsidR="000F1EAF" w:rsidRPr="002D4A12" w:rsidRDefault="002A0B7B" w:rsidP="001A57A0">
      <w:pPr>
        <w:ind w:firstLine="709"/>
        <w:jc w:val="both"/>
        <w:rPr>
          <w:sz w:val="28"/>
          <w:szCs w:val="28"/>
          <w:lang w:val="uk-UA" w:eastAsia="uk-UA"/>
        </w:rPr>
      </w:pPr>
      <w:r w:rsidRPr="002D4A12">
        <w:rPr>
          <w:sz w:val="28"/>
          <w:szCs w:val="28"/>
          <w:lang w:val="uk-UA"/>
        </w:rPr>
        <w:t>З метою забезпечення належної організації роботи, керуючись статтею 11 Закону України «Про прокуратуру»</w:t>
      </w:r>
      <w:r w:rsidR="000F1EAF" w:rsidRPr="002D4A12">
        <w:rPr>
          <w:sz w:val="28"/>
          <w:szCs w:val="28"/>
          <w:lang w:val="uk-UA"/>
        </w:rPr>
        <w:t>,</w:t>
      </w:r>
    </w:p>
    <w:p w14:paraId="789A2C3A" w14:textId="77777777" w:rsidR="000F1EAF" w:rsidRPr="002D4A12" w:rsidRDefault="000F1EAF" w:rsidP="00BB4C72">
      <w:pPr>
        <w:jc w:val="both"/>
        <w:rPr>
          <w:sz w:val="28"/>
          <w:szCs w:val="28"/>
          <w:lang w:val="uk-UA"/>
        </w:rPr>
      </w:pPr>
    </w:p>
    <w:p w14:paraId="4D9FB06B" w14:textId="3B491D2C" w:rsidR="000F1EAF" w:rsidRPr="005C139E" w:rsidRDefault="000F1EAF" w:rsidP="004C53DC">
      <w:pPr>
        <w:jc w:val="both"/>
        <w:rPr>
          <w:b/>
          <w:sz w:val="28"/>
          <w:szCs w:val="28"/>
          <w:lang w:val="uk-UA"/>
        </w:rPr>
      </w:pPr>
      <w:r w:rsidRPr="002D4A12">
        <w:rPr>
          <w:b/>
          <w:sz w:val="28"/>
          <w:szCs w:val="28"/>
          <w:lang w:val="uk-UA"/>
        </w:rPr>
        <w:t>Н А К А З У Ю</w:t>
      </w:r>
      <w:r w:rsidR="004C53DC">
        <w:rPr>
          <w:b/>
          <w:sz w:val="28"/>
          <w:szCs w:val="28"/>
          <w:lang w:val="uk-UA"/>
        </w:rPr>
        <w:t xml:space="preserve"> </w:t>
      </w:r>
      <w:r w:rsidRPr="002D4A12">
        <w:rPr>
          <w:b/>
          <w:sz w:val="28"/>
          <w:szCs w:val="28"/>
          <w:lang w:val="uk-UA"/>
        </w:rPr>
        <w:t>:</w:t>
      </w:r>
    </w:p>
    <w:p w14:paraId="03713BD0" w14:textId="77777777" w:rsidR="00323398" w:rsidRPr="002D4A12" w:rsidRDefault="00323398" w:rsidP="00ED7894">
      <w:pPr>
        <w:jc w:val="both"/>
        <w:rPr>
          <w:bCs/>
          <w:sz w:val="28"/>
          <w:szCs w:val="28"/>
          <w:lang w:val="uk-UA"/>
        </w:rPr>
      </w:pPr>
    </w:p>
    <w:p w14:paraId="268250A8" w14:textId="10F120A8" w:rsidR="00906269" w:rsidRPr="00E0026D" w:rsidRDefault="00906269" w:rsidP="00ED7894">
      <w:pPr>
        <w:pStyle w:val="a3"/>
        <w:numPr>
          <w:ilvl w:val="0"/>
          <w:numId w:val="1"/>
        </w:numPr>
        <w:spacing w:after="120"/>
        <w:ind w:left="0" w:firstLine="709"/>
        <w:jc w:val="both"/>
        <w:rPr>
          <w:b w:val="0"/>
          <w:bCs/>
          <w:sz w:val="28"/>
          <w:szCs w:val="28"/>
        </w:rPr>
      </w:pPr>
      <w:r w:rsidRPr="00E0026D">
        <w:rPr>
          <w:b w:val="0"/>
          <w:bCs/>
          <w:sz w:val="28"/>
          <w:szCs w:val="28"/>
        </w:rPr>
        <w:t>Внести зміни до</w:t>
      </w:r>
      <w:r w:rsidR="000F1EAF" w:rsidRPr="00E0026D">
        <w:rPr>
          <w:b w:val="0"/>
          <w:bCs/>
          <w:sz w:val="28"/>
          <w:szCs w:val="28"/>
        </w:rPr>
        <w:t xml:space="preserve"> Положення </w:t>
      </w:r>
      <w:r w:rsidR="002A0B7B" w:rsidRPr="00E0026D">
        <w:rPr>
          <w:b w:val="0"/>
          <w:bCs/>
          <w:sz w:val="28"/>
          <w:szCs w:val="28"/>
        </w:rPr>
        <w:t xml:space="preserve">про </w:t>
      </w:r>
      <w:r w:rsidRPr="00E0026D">
        <w:rPr>
          <w:b w:val="0"/>
          <w:bCs/>
          <w:sz w:val="28"/>
          <w:szCs w:val="28"/>
        </w:rPr>
        <w:t xml:space="preserve"> відділ організації і забезпечення підтримання публічного обвинувачення в суді Тернопільської обласної прокуратури</w:t>
      </w:r>
      <w:r w:rsidR="00E0026D">
        <w:rPr>
          <w:b w:val="0"/>
          <w:bCs/>
          <w:sz w:val="28"/>
          <w:szCs w:val="28"/>
        </w:rPr>
        <w:t>, затвердженого наказом керівника Тернопільської обласної прокуратури</w:t>
      </w:r>
      <w:r w:rsidRPr="00E0026D">
        <w:rPr>
          <w:b w:val="0"/>
          <w:bCs/>
          <w:sz w:val="28"/>
          <w:szCs w:val="28"/>
        </w:rPr>
        <w:t xml:space="preserve"> від 12</w:t>
      </w:r>
      <w:r w:rsidR="00E0026D">
        <w:rPr>
          <w:b w:val="0"/>
          <w:bCs/>
          <w:sz w:val="28"/>
          <w:szCs w:val="28"/>
        </w:rPr>
        <w:t>.11.</w:t>
      </w:r>
      <w:r w:rsidRPr="00E0026D">
        <w:rPr>
          <w:b w:val="0"/>
          <w:bCs/>
          <w:sz w:val="28"/>
          <w:szCs w:val="28"/>
        </w:rPr>
        <w:t>2020 № 179</w:t>
      </w:r>
      <w:r w:rsidR="00E0026D">
        <w:rPr>
          <w:b w:val="0"/>
          <w:bCs/>
          <w:sz w:val="28"/>
          <w:szCs w:val="28"/>
        </w:rPr>
        <w:t xml:space="preserve"> (далі – Положення)</w:t>
      </w:r>
      <w:r w:rsidRPr="00E0026D">
        <w:rPr>
          <w:b w:val="0"/>
          <w:bCs/>
          <w:sz w:val="28"/>
          <w:szCs w:val="28"/>
        </w:rPr>
        <w:t>.</w:t>
      </w:r>
    </w:p>
    <w:p w14:paraId="34988039" w14:textId="4029B3DD" w:rsidR="00DA5333" w:rsidRDefault="00906269" w:rsidP="00ED7894">
      <w:pPr>
        <w:pStyle w:val="a3"/>
        <w:numPr>
          <w:ilvl w:val="1"/>
          <w:numId w:val="1"/>
        </w:numPr>
        <w:spacing w:before="120" w:after="120"/>
        <w:ind w:left="0" w:firstLine="709"/>
        <w:jc w:val="both"/>
        <w:rPr>
          <w:b w:val="0"/>
          <w:sz w:val="28"/>
          <w:szCs w:val="28"/>
        </w:rPr>
      </w:pPr>
      <w:r w:rsidRPr="00E0026D">
        <w:rPr>
          <w:b w:val="0"/>
          <w:sz w:val="28"/>
          <w:szCs w:val="28"/>
        </w:rPr>
        <w:t xml:space="preserve">У </w:t>
      </w:r>
      <w:r w:rsidRPr="00E0026D">
        <w:rPr>
          <w:bCs/>
          <w:sz w:val="28"/>
          <w:szCs w:val="28"/>
        </w:rPr>
        <w:t>тексті</w:t>
      </w:r>
      <w:r w:rsidRPr="00E0026D">
        <w:rPr>
          <w:b w:val="0"/>
          <w:sz w:val="28"/>
          <w:szCs w:val="28"/>
        </w:rPr>
        <w:t xml:space="preserve"> Положення</w:t>
      </w:r>
      <w:r w:rsidR="004C53DC">
        <w:rPr>
          <w:b w:val="0"/>
          <w:sz w:val="28"/>
          <w:szCs w:val="28"/>
        </w:rPr>
        <w:t xml:space="preserve"> слова</w:t>
      </w:r>
      <w:r w:rsidR="00DA5333">
        <w:rPr>
          <w:b w:val="0"/>
          <w:sz w:val="28"/>
          <w:szCs w:val="28"/>
        </w:rPr>
        <w:t>:</w:t>
      </w:r>
    </w:p>
    <w:p w14:paraId="64F187BF" w14:textId="008A4982" w:rsidR="00DA5333" w:rsidRDefault="00ED7894" w:rsidP="00ED7894">
      <w:pPr>
        <w:pStyle w:val="a3"/>
        <w:spacing w:before="120" w:after="120"/>
        <w:ind w:firstLine="709"/>
        <w:jc w:val="both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>–</w:t>
      </w:r>
      <w:r w:rsidR="007F680A" w:rsidRPr="00DA5333">
        <w:rPr>
          <w:b w:val="0"/>
          <w:sz w:val="28"/>
          <w:szCs w:val="28"/>
        </w:rPr>
        <w:t xml:space="preserve"> </w:t>
      </w:r>
      <w:r w:rsidR="004E5242" w:rsidRPr="00DA5333">
        <w:rPr>
          <w:b w:val="0"/>
          <w:sz w:val="28"/>
          <w:szCs w:val="28"/>
        </w:rPr>
        <w:t>«</w:t>
      </w:r>
      <w:r w:rsidR="007F680A" w:rsidRPr="00DA5333">
        <w:rPr>
          <w:b w:val="0"/>
          <w:sz w:val="28"/>
          <w:szCs w:val="28"/>
        </w:rPr>
        <w:t>місцев</w:t>
      </w:r>
      <w:r w:rsidR="007B3CB1" w:rsidRPr="00DA5333">
        <w:rPr>
          <w:b w:val="0"/>
          <w:sz w:val="28"/>
          <w:szCs w:val="28"/>
        </w:rPr>
        <w:t>і</w:t>
      </w:r>
      <w:r w:rsidR="007F680A" w:rsidRPr="00DA5333">
        <w:rPr>
          <w:b w:val="0"/>
          <w:sz w:val="28"/>
          <w:szCs w:val="28"/>
        </w:rPr>
        <w:t xml:space="preserve"> (окружн</w:t>
      </w:r>
      <w:r w:rsidR="007B3CB1" w:rsidRPr="00DA5333">
        <w:rPr>
          <w:b w:val="0"/>
          <w:sz w:val="28"/>
          <w:szCs w:val="28"/>
        </w:rPr>
        <w:t>і</w:t>
      </w:r>
      <w:r w:rsidR="007F680A" w:rsidRPr="00DA5333">
        <w:rPr>
          <w:b w:val="0"/>
          <w:sz w:val="28"/>
          <w:szCs w:val="28"/>
        </w:rPr>
        <w:t>) прокуратур</w:t>
      </w:r>
      <w:r w:rsidR="007B3CB1" w:rsidRPr="00DA5333">
        <w:rPr>
          <w:b w:val="0"/>
          <w:sz w:val="28"/>
          <w:szCs w:val="28"/>
        </w:rPr>
        <w:t>и»</w:t>
      </w:r>
      <w:r w:rsidR="007F680A" w:rsidRPr="00DA5333">
        <w:rPr>
          <w:b w:val="0"/>
          <w:sz w:val="28"/>
          <w:szCs w:val="28"/>
        </w:rPr>
        <w:t xml:space="preserve"> </w:t>
      </w:r>
      <w:r w:rsidR="002668C5">
        <w:rPr>
          <w:b w:val="0"/>
          <w:sz w:val="28"/>
          <w:szCs w:val="28"/>
        </w:rPr>
        <w:t xml:space="preserve">у всіх відмінках </w:t>
      </w:r>
      <w:r w:rsidR="007F680A" w:rsidRPr="00DA5333">
        <w:rPr>
          <w:b w:val="0"/>
          <w:sz w:val="28"/>
          <w:szCs w:val="28"/>
        </w:rPr>
        <w:t>замінити слов</w:t>
      </w:r>
      <w:r w:rsidR="007B3CB1" w:rsidRPr="00DA5333">
        <w:rPr>
          <w:b w:val="0"/>
          <w:sz w:val="28"/>
          <w:szCs w:val="28"/>
        </w:rPr>
        <w:t>ами</w:t>
      </w:r>
      <w:r w:rsidR="007F680A" w:rsidRPr="00DA5333">
        <w:rPr>
          <w:b w:val="0"/>
          <w:sz w:val="28"/>
          <w:szCs w:val="28"/>
        </w:rPr>
        <w:t xml:space="preserve"> </w:t>
      </w:r>
      <w:r w:rsidR="004E5242" w:rsidRPr="00DA5333">
        <w:rPr>
          <w:b w:val="0"/>
          <w:sz w:val="28"/>
          <w:szCs w:val="28"/>
        </w:rPr>
        <w:t>«</w:t>
      </w:r>
      <w:r w:rsidR="007F680A" w:rsidRPr="00DA5333">
        <w:rPr>
          <w:b w:val="0"/>
          <w:sz w:val="28"/>
          <w:szCs w:val="28"/>
        </w:rPr>
        <w:t>окружн</w:t>
      </w:r>
      <w:r w:rsidR="007B3CB1" w:rsidRPr="00DA5333">
        <w:rPr>
          <w:b w:val="0"/>
          <w:sz w:val="28"/>
          <w:szCs w:val="28"/>
        </w:rPr>
        <w:t>і</w:t>
      </w:r>
      <w:r w:rsidR="007F680A" w:rsidRPr="00DA5333">
        <w:rPr>
          <w:b w:val="0"/>
          <w:sz w:val="28"/>
          <w:szCs w:val="28"/>
        </w:rPr>
        <w:t xml:space="preserve"> прокуратур</w:t>
      </w:r>
      <w:r w:rsidR="007B3CB1" w:rsidRPr="00DA5333">
        <w:rPr>
          <w:b w:val="0"/>
          <w:sz w:val="28"/>
          <w:szCs w:val="28"/>
        </w:rPr>
        <w:t>и»</w:t>
      </w:r>
      <w:r w:rsidR="00BF2DE9">
        <w:rPr>
          <w:b w:val="0"/>
          <w:sz w:val="28"/>
          <w:szCs w:val="28"/>
        </w:rPr>
        <w:t xml:space="preserve"> у відповідних відмінках</w:t>
      </w:r>
      <w:r w:rsidR="00DA5333">
        <w:rPr>
          <w:b w:val="0"/>
          <w:sz w:val="28"/>
          <w:szCs w:val="28"/>
        </w:rPr>
        <w:t>;</w:t>
      </w:r>
    </w:p>
    <w:p w14:paraId="35501D86" w14:textId="36A3A365" w:rsidR="00C35C54" w:rsidRDefault="00ED7894" w:rsidP="00ED7894">
      <w:pPr>
        <w:pStyle w:val="a3"/>
        <w:spacing w:before="120" w:after="120"/>
        <w:ind w:firstLine="709"/>
        <w:jc w:val="both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>–</w:t>
      </w:r>
      <w:r w:rsidR="004C53DC">
        <w:rPr>
          <w:bCs/>
          <w:sz w:val="28"/>
          <w:szCs w:val="28"/>
        </w:rPr>
        <w:t xml:space="preserve"> </w:t>
      </w:r>
      <w:r w:rsidR="00DA5333">
        <w:rPr>
          <w:b w:val="0"/>
          <w:sz w:val="28"/>
          <w:szCs w:val="28"/>
        </w:rPr>
        <w:t>«засоби масової інформації»</w:t>
      </w:r>
      <w:r w:rsidR="00E0026D">
        <w:rPr>
          <w:b w:val="0"/>
          <w:sz w:val="28"/>
          <w:szCs w:val="28"/>
        </w:rPr>
        <w:t xml:space="preserve"> у всіх відмінках</w:t>
      </w:r>
      <w:r w:rsidR="00DA5333">
        <w:rPr>
          <w:b w:val="0"/>
          <w:sz w:val="28"/>
          <w:szCs w:val="28"/>
        </w:rPr>
        <w:t xml:space="preserve"> замі</w:t>
      </w:r>
      <w:r w:rsidR="002668C5">
        <w:rPr>
          <w:b w:val="0"/>
          <w:sz w:val="28"/>
          <w:szCs w:val="28"/>
        </w:rPr>
        <w:t>н</w:t>
      </w:r>
      <w:r w:rsidR="00DA5333">
        <w:rPr>
          <w:b w:val="0"/>
          <w:sz w:val="28"/>
          <w:szCs w:val="28"/>
        </w:rPr>
        <w:t>ити словом «медіа».</w:t>
      </w:r>
    </w:p>
    <w:p w14:paraId="75428471" w14:textId="43EDE6CD" w:rsidR="00C35C54" w:rsidRPr="005C139E" w:rsidRDefault="0016513F" w:rsidP="00ED7894">
      <w:pPr>
        <w:pStyle w:val="a3"/>
        <w:numPr>
          <w:ilvl w:val="1"/>
          <w:numId w:val="1"/>
        </w:numPr>
        <w:spacing w:before="120" w:after="120"/>
        <w:ind w:left="0" w:firstLine="709"/>
        <w:jc w:val="both"/>
        <w:rPr>
          <w:b w:val="0"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</w:t>
      </w:r>
      <w:r w:rsidR="00C35C54" w:rsidRPr="00D03E0C">
        <w:rPr>
          <w:bCs/>
          <w:color w:val="000000" w:themeColor="text1"/>
          <w:sz w:val="28"/>
          <w:szCs w:val="28"/>
        </w:rPr>
        <w:t>ункт 3.</w:t>
      </w:r>
      <w:r w:rsidR="00C35C54">
        <w:rPr>
          <w:bCs/>
          <w:color w:val="000000" w:themeColor="text1"/>
          <w:sz w:val="28"/>
          <w:szCs w:val="28"/>
        </w:rPr>
        <w:t>2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5C139E">
        <w:rPr>
          <w:b w:val="0"/>
          <w:color w:val="000000" w:themeColor="text1"/>
          <w:sz w:val="28"/>
          <w:szCs w:val="28"/>
        </w:rPr>
        <w:t>викласти в такій редакції:</w:t>
      </w:r>
    </w:p>
    <w:p w14:paraId="00E9EBEA" w14:textId="6E3C8C57" w:rsidR="00C35C54" w:rsidRPr="0016513F" w:rsidRDefault="0016513F" w:rsidP="00ED7894">
      <w:pPr>
        <w:spacing w:before="120" w:after="120"/>
        <w:ind w:firstLine="709"/>
        <w:jc w:val="both"/>
        <w:rPr>
          <w:bCs/>
          <w:i/>
          <w:sz w:val="24"/>
          <w:szCs w:val="24"/>
          <w:lang w:val="uk-UA" w:eastAsia="uk-UA"/>
        </w:rPr>
      </w:pPr>
      <w:r w:rsidRPr="0016513F">
        <w:rPr>
          <w:bCs/>
          <w:sz w:val="28"/>
          <w:szCs w:val="28"/>
          <w:lang w:val="uk-UA"/>
        </w:rPr>
        <w:t>«</w:t>
      </w:r>
      <w:r w:rsidR="007F2FEB" w:rsidRPr="007F2FEB">
        <w:rPr>
          <w:b/>
          <w:sz w:val="28"/>
          <w:szCs w:val="28"/>
          <w:lang w:val="uk-UA"/>
        </w:rPr>
        <w:t>3.2.</w:t>
      </w:r>
      <w:r w:rsidR="007F2FEB">
        <w:rPr>
          <w:bCs/>
          <w:sz w:val="28"/>
          <w:szCs w:val="28"/>
          <w:lang w:val="uk-UA"/>
        </w:rPr>
        <w:t xml:space="preserve"> </w:t>
      </w:r>
      <w:r w:rsidRPr="0016513F">
        <w:rPr>
          <w:bCs/>
          <w:sz w:val="28"/>
          <w:szCs w:val="28"/>
          <w:lang w:val="uk-UA"/>
        </w:rPr>
        <w:t xml:space="preserve">Організаційне та методичне керівництво </w:t>
      </w:r>
      <w:r w:rsidR="00BB4C72">
        <w:rPr>
          <w:bCs/>
          <w:sz w:val="28"/>
          <w:szCs w:val="28"/>
          <w:lang w:val="uk-UA"/>
        </w:rPr>
        <w:t>діяльністю</w:t>
      </w:r>
      <w:r w:rsidR="00BB4C72" w:rsidRPr="0016513F">
        <w:rPr>
          <w:bCs/>
          <w:sz w:val="28"/>
          <w:szCs w:val="28"/>
          <w:lang w:val="uk-UA"/>
        </w:rPr>
        <w:t xml:space="preserve"> </w:t>
      </w:r>
      <w:r w:rsidRPr="0016513F">
        <w:rPr>
          <w:bCs/>
          <w:sz w:val="28"/>
          <w:szCs w:val="28"/>
          <w:lang w:val="uk-UA"/>
        </w:rPr>
        <w:t xml:space="preserve">окружних прокуратур. Здійснення ефективного впливу на стан </w:t>
      </w:r>
      <w:r w:rsidR="003664CE">
        <w:rPr>
          <w:bCs/>
          <w:sz w:val="28"/>
          <w:szCs w:val="28"/>
          <w:lang w:val="uk-UA"/>
        </w:rPr>
        <w:t xml:space="preserve">організації </w:t>
      </w:r>
      <w:r w:rsidR="00BB4C72">
        <w:rPr>
          <w:bCs/>
          <w:sz w:val="28"/>
          <w:szCs w:val="28"/>
          <w:lang w:val="uk-UA"/>
        </w:rPr>
        <w:t xml:space="preserve">їх </w:t>
      </w:r>
      <w:r w:rsidR="00BB4C72" w:rsidRPr="0016513F">
        <w:rPr>
          <w:bCs/>
          <w:sz w:val="28"/>
          <w:szCs w:val="28"/>
          <w:lang w:val="uk-UA"/>
        </w:rPr>
        <w:t>робо</w:t>
      </w:r>
      <w:r w:rsidR="00BB4C72">
        <w:rPr>
          <w:bCs/>
          <w:sz w:val="28"/>
          <w:szCs w:val="28"/>
          <w:lang w:val="uk-UA"/>
        </w:rPr>
        <w:t xml:space="preserve">ти </w:t>
      </w:r>
      <w:r w:rsidR="003664CE">
        <w:rPr>
          <w:bCs/>
          <w:sz w:val="28"/>
          <w:szCs w:val="28"/>
          <w:lang w:val="uk-UA"/>
        </w:rPr>
        <w:t>щодо</w:t>
      </w:r>
      <w:r w:rsidRPr="0016513F">
        <w:rPr>
          <w:bCs/>
          <w:sz w:val="28"/>
          <w:szCs w:val="28"/>
          <w:lang w:val="uk-UA"/>
        </w:rPr>
        <w:t xml:space="preserve"> оскарження судових рішень, з урахуванням напрацьованої судової практики, формування спільно з іншими підрозділами обласної прокуратури відповідно до спеціалізації єдиної практики участі прокурорів у судовому провадженні».</w:t>
      </w:r>
      <w:r w:rsidRPr="0016513F">
        <w:rPr>
          <w:bCs/>
          <w:i/>
          <w:sz w:val="24"/>
          <w:szCs w:val="24"/>
          <w:lang w:val="uk-UA"/>
        </w:rPr>
        <w:t xml:space="preserve"> </w:t>
      </w:r>
    </w:p>
    <w:p w14:paraId="56D599DF" w14:textId="3E6AD7B8" w:rsidR="007B3CB1" w:rsidRPr="005C139E" w:rsidRDefault="007E598F" w:rsidP="00ED7894">
      <w:pPr>
        <w:pStyle w:val="a3"/>
        <w:numPr>
          <w:ilvl w:val="1"/>
          <w:numId w:val="1"/>
        </w:numPr>
        <w:spacing w:before="120" w:after="120"/>
        <w:ind w:left="0" w:firstLine="709"/>
        <w:jc w:val="both"/>
        <w:rPr>
          <w:b w:val="0"/>
          <w:color w:val="000000" w:themeColor="text1"/>
          <w:sz w:val="28"/>
          <w:szCs w:val="28"/>
        </w:rPr>
      </w:pPr>
      <w:bookmarkStart w:id="1" w:name="_Hlk237609196"/>
      <w:r w:rsidRPr="0002499B">
        <w:rPr>
          <w:b w:val="0"/>
          <w:color w:val="000000" w:themeColor="text1"/>
          <w:sz w:val="28"/>
          <w:szCs w:val="28"/>
        </w:rPr>
        <w:t>Абзац</w:t>
      </w:r>
      <w:r>
        <w:rPr>
          <w:b w:val="0"/>
          <w:color w:val="000000" w:themeColor="text1"/>
          <w:sz w:val="28"/>
          <w:szCs w:val="28"/>
        </w:rPr>
        <w:t>и</w:t>
      </w:r>
      <w:r w:rsidRPr="0002499B">
        <w:rPr>
          <w:b w:val="0"/>
          <w:color w:val="000000" w:themeColor="text1"/>
          <w:sz w:val="28"/>
          <w:szCs w:val="28"/>
        </w:rPr>
        <w:t xml:space="preserve"> третій</w:t>
      </w:r>
      <w:r>
        <w:rPr>
          <w:b w:val="0"/>
          <w:color w:val="000000" w:themeColor="text1"/>
          <w:sz w:val="28"/>
          <w:szCs w:val="28"/>
        </w:rPr>
        <w:t xml:space="preserve"> і</w:t>
      </w:r>
      <w:r w:rsidRPr="007B3CB1">
        <w:rPr>
          <w:b w:val="0"/>
          <w:color w:val="000000" w:themeColor="text1"/>
          <w:sz w:val="28"/>
          <w:szCs w:val="28"/>
        </w:rPr>
        <w:t xml:space="preserve"> </w:t>
      </w:r>
      <w:r>
        <w:rPr>
          <w:b w:val="0"/>
          <w:bCs/>
          <w:color w:val="000000" w:themeColor="text1"/>
          <w:sz w:val="28"/>
          <w:szCs w:val="28"/>
        </w:rPr>
        <w:t>п’ятнадцятий</w:t>
      </w:r>
      <w:r w:rsidRPr="007B3CB1">
        <w:rPr>
          <w:b w:val="0"/>
          <w:color w:val="000000" w:themeColor="text1"/>
          <w:sz w:val="28"/>
          <w:szCs w:val="28"/>
        </w:rPr>
        <w:t xml:space="preserve"> </w:t>
      </w:r>
      <w:r w:rsidR="007F680A" w:rsidRPr="00D03E0C">
        <w:rPr>
          <w:bCs/>
          <w:color w:val="000000" w:themeColor="text1"/>
          <w:sz w:val="28"/>
          <w:szCs w:val="28"/>
        </w:rPr>
        <w:t>пункт</w:t>
      </w:r>
      <w:r>
        <w:rPr>
          <w:bCs/>
          <w:color w:val="000000" w:themeColor="text1"/>
          <w:sz w:val="28"/>
          <w:szCs w:val="28"/>
        </w:rPr>
        <w:t>у</w:t>
      </w:r>
      <w:r w:rsidR="007F680A" w:rsidRPr="00D03E0C">
        <w:rPr>
          <w:bCs/>
          <w:color w:val="000000" w:themeColor="text1"/>
          <w:sz w:val="28"/>
          <w:szCs w:val="28"/>
        </w:rPr>
        <w:t xml:space="preserve"> 3.3</w:t>
      </w:r>
      <w:r w:rsidRPr="007E598F">
        <w:rPr>
          <w:b w:val="0"/>
          <w:color w:val="000000" w:themeColor="text1"/>
          <w:sz w:val="28"/>
          <w:szCs w:val="28"/>
        </w:rPr>
        <w:t xml:space="preserve"> </w:t>
      </w:r>
      <w:r w:rsidRPr="005C139E">
        <w:rPr>
          <w:b w:val="0"/>
          <w:color w:val="000000" w:themeColor="text1"/>
          <w:sz w:val="28"/>
          <w:szCs w:val="28"/>
        </w:rPr>
        <w:t>викласти в такій редакції</w:t>
      </w:r>
      <w:r w:rsidR="007B3CB1" w:rsidRPr="007E598F">
        <w:rPr>
          <w:b w:val="0"/>
          <w:color w:val="000000" w:themeColor="text1"/>
          <w:sz w:val="28"/>
          <w:szCs w:val="28"/>
        </w:rPr>
        <w:t>:</w:t>
      </w:r>
    </w:p>
    <w:bookmarkEnd w:id="1"/>
    <w:p w14:paraId="6908E8FC" w14:textId="5E3637EF" w:rsidR="005C139E" w:rsidRDefault="007E598F" w:rsidP="00ED7894">
      <w:pPr>
        <w:pStyle w:val="a3"/>
        <w:spacing w:before="120" w:after="120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7B3CB1">
        <w:rPr>
          <w:b w:val="0"/>
          <w:color w:val="000000" w:themeColor="text1"/>
          <w:sz w:val="28"/>
          <w:szCs w:val="28"/>
        </w:rPr>
        <w:t xml:space="preserve"> </w:t>
      </w:r>
      <w:r w:rsidR="007F680A" w:rsidRPr="007B3CB1">
        <w:rPr>
          <w:b w:val="0"/>
          <w:color w:val="000000" w:themeColor="text1"/>
          <w:sz w:val="28"/>
          <w:szCs w:val="28"/>
        </w:rPr>
        <w:t>«</w:t>
      </w:r>
      <w:r w:rsidR="005C139E">
        <w:rPr>
          <w:b w:val="0"/>
          <w:color w:val="000000" w:themeColor="text1"/>
          <w:sz w:val="28"/>
          <w:szCs w:val="28"/>
        </w:rPr>
        <w:t xml:space="preserve">- </w:t>
      </w:r>
      <w:r w:rsidR="007F680A" w:rsidRPr="007B3CB1">
        <w:rPr>
          <w:b w:val="0"/>
          <w:color w:val="000000" w:themeColor="text1"/>
          <w:sz w:val="28"/>
          <w:szCs w:val="28"/>
        </w:rPr>
        <w:t xml:space="preserve">участь у провадженнях із перегляду в апеляційному порядку судових рішень у кримінальних провадженнях (справах), ухвалених за участю прокурорів окружних прокуратур відповідно до повноважень, визначених наказами </w:t>
      </w:r>
      <w:r w:rsidR="00DA5333">
        <w:rPr>
          <w:b w:val="0"/>
          <w:color w:val="000000" w:themeColor="text1"/>
          <w:sz w:val="28"/>
          <w:szCs w:val="28"/>
        </w:rPr>
        <w:t>Генерального прокурора</w:t>
      </w:r>
      <w:r w:rsidR="007F680A" w:rsidRPr="007B3CB1">
        <w:rPr>
          <w:b w:val="0"/>
          <w:color w:val="000000" w:themeColor="text1"/>
          <w:sz w:val="28"/>
          <w:szCs w:val="28"/>
        </w:rPr>
        <w:t xml:space="preserve">; </w:t>
      </w:r>
    </w:p>
    <w:p w14:paraId="7EABAF02" w14:textId="610CB16D" w:rsidR="00E617B8" w:rsidRDefault="00D03E0C" w:rsidP="00ED7894">
      <w:pPr>
        <w:pStyle w:val="a3"/>
        <w:spacing w:before="120" w:after="120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7B3CB1">
        <w:rPr>
          <w:b w:val="0"/>
          <w:color w:val="000000" w:themeColor="text1"/>
          <w:sz w:val="28"/>
          <w:szCs w:val="28"/>
        </w:rPr>
        <w:lastRenderedPageBreak/>
        <w:t>«</w:t>
      </w:r>
      <w:r w:rsidR="005C139E">
        <w:rPr>
          <w:b w:val="0"/>
          <w:color w:val="000000" w:themeColor="text1"/>
          <w:sz w:val="28"/>
          <w:szCs w:val="28"/>
        </w:rPr>
        <w:t xml:space="preserve">- </w:t>
      </w:r>
      <w:r w:rsidR="00530820">
        <w:rPr>
          <w:b w:val="0"/>
          <w:color w:val="000000" w:themeColor="text1"/>
          <w:sz w:val="28"/>
          <w:szCs w:val="28"/>
        </w:rPr>
        <w:t>організаці</w:t>
      </w:r>
      <w:r w:rsidR="005C139E">
        <w:rPr>
          <w:b w:val="0"/>
          <w:color w:val="000000" w:themeColor="text1"/>
          <w:sz w:val="28"/>
          <w:szCs w:val="28"/>
        </w:rPr>
        <w:t>ю</w:t>
      </w:r>
      <w:r w:rsidR="00530820">
        <w:rPr>
          <w:b w:val="0"/>
          <w:color w:val="000000" w:themeColor="text1"/>
          <w:sz w:val="28"/>
          <w:szCs w:val="28"/>
        </w:rPr>
        <w:t xml:space="preserve"> та </w:t>
      </w:r>
      <w:r w:rsidRPr="007B3CB1">
        <w:rPr>
          <w:b w:val="0"/>
          <w:color w:val="000000" w:themeColor="text1"/>
          <w:sz w:val="28"/>
          <w:szCs w:val="28"/>
        </w:rPr>
        <w:t>ведення первинного обліку роботи, формування статистичної звітності, своєчасне, повне та достовірне внесення відомостей про результати роботи до інформаційно-аналітичної системи «Облік та статистика органів прокуратури</w:t>
      </w:r>
      <w:r w:rsidR="007E598F">
        <w:rPr>
          <w:b w:val="0"/>
          <w:color w:val="000000" w:themeColor="text1"/>
          <w:sz w:val="28"/>
          <w:szCs w:val="28"/>
        </w:rPr>
        <w:t>;</w:t>
      </w:r>
      <w:r w:rsidRPr="007B3CB1">
        <w:rPr>
          <w:b w:val="0"/>
          <w:color w:val="000000" w:themeColor="text1"/>
          <w:sz w:val="28"/>
          <w:szCs w:val="28"/>
        </w:rPr>
        <w:t>»</w:t>
      </w:r>
      <w:r w:rsidR="005C139E">
        <w:rPr>
          <w:b w:val="0"/>
          <w:color w:val="000000" w:themeColor="text1"/>
          <w:sz w:val="28"/>
          <w:szCs w:val="28"/>
        </w:rPr>
        <w:t>.</w:t>
      </w:r>
      <w:r w:rsidRPr="007B3CB1">
        <w:rPr>
          <w:b w:val="0"/>
          <w:color w:val="000000" w:themeColor="text1"/>
          <w:sz w:val="28"/>
          <w:szCs w:val="28"/>
        </w:rPr>
        <w:t xml:space="preserve"> </w:t>
      </w:r>
    </w:p>
    <w:p w14:paraId="41CF7205" w14:textId="38F921DD" w:rsidR="009C3DC1" w:rsidRDefault="0002499B" w:rsidP="00ED7894">
      <w:pPr>
        <w:pStyle w:val="a3"/>
        <w:numPr>
          <w:ilvl w:val="1"/>
          <w:numId w:val="1"/>
        </w:numPr>
        <w:spacing w:before="120" w:after="120"/>
        <w:ind w:left="0" w:firstLine="709"/>
        <w:jc w:val="both"/>
        <w:rPr>
          <w:b w:val="0"/>
          <w:color w:val="000000" w:themeColor="text1"/>
          <w:sz w:val="28"/>
          <w:szCs w:val="28"/>
        </w:rPr>
      </w:pPr>
      <w:bookmarkStart w:id="2" w:name="_Hlk237877207"/>
      <w:bookmarkStart w:id="3" w:name="_Hlk237362069"/>
      <w:r>
        <w:rPr>
          <w:b w:val="0"/>
          <w:color w:val="000000" w:themeColor="text1"/>
          <w:sz w:val="28"/>
          <w:szCs w:val="28"/>
        </w:rPr>
        <w:t>Д</w:t>
      </w:r>
      <w:r w:rsidRPr="009C3DC1">
        <w:rPr>
          <w:b w:val="0"/>
          <w:color w:val="000000" w:themeColor="text1"/>
          <w:sz w:val="28"/>
          <w:szCs w:val="28"/>
        </w:rPr>
        <w:t>оповнити</w:t>
      </w:r>
      <w:r>
        <w:rPr>
          <w:bCs/>
          <w:color w:val="000000" w:themeColor="text1"/>
          <w:sz w:val="28"/>
          <w:szCs w:val="28"/>
        </w:rPr>
        <w:t xml:space="preserve"> п</w:t>
      </w:r>
      <w:r w:rsidR="000713F4" w:rsidRPr="00E617B8">
        <w:rPr>
          <w:bCs/>
          <w:color w:val="000000" w:themeColor="text1"/>
          <w:sz w:val="28"/>
          <w:szCs w:val="28"/>
        </w:rPr>
        <w:t>ункт 5.1</w:t>
      </w:r>
      <w:r w:rsidR="009C3DC1" w:rsidRPr="009C3DC1">
        <w:rPr>
          <w:bCs/>
          <w:color w:val="000000" w:themeColor="text1"/>
          <w:sz w:val="28"/>
          <w:szCs w:val="28"/>
        </w:rPr>
        <w:t xml:space="preserve"> </w:t>
      </w:r>
      <w:r w:rsidR="009C3DC1">
        <w:rPr>
          <w:b w:val="0"/>
          <w:color w:val="000000" w:themeColor="text1"/>
          <w:sz w:val="28"/>
          <w:szCs w:val="28"/>
        </w:rPr>
        <w:t xml:space="preserve">абзацом </w:t>
      </w:r>
      <w:r>
        <w:rPr>
          <w:b w:val="0"/>
          <w:color w:val="000000" w:themeColor="text1"/>
          <w:sz w:val="28"/>
          <w:szCs w:val="28"/>
        </w:rPr>
        <w:t xml:space="preserve">п’ятнадцятим </w:t>
      </w:r>
      <w:r w:rsidR="009C3DC1">
        <w:rPr>
          <w:b w:val="0"/>
          <w:color w:val="000000" w:themeColor="text1"/>
          <w:sz w:val="28"/>
          <w:szCs w:val="28"/>
        </w:rPr>
        <w:t>такого змісту</w:t>
      </w:r>
      <w:r w:rsidR="001160FB" w:rsidRPr="009C3DC1">
        <w:rPr>
          <w:b w:val="0"/>
          <w:color w:val="000000" w:themeColor="text1"/>
          <w:sz w:val="28"/>
          <w:szCs w:val="28"/>
        </w:rPr>
        <w:t>:</w:t>
      </w:r>
    </w:p>
    <w:bookmarkEnd w:id="2"/>
    <w:p w14:paraId="0A550AEE" w14:textId="0B3BF810" w:rsidR="009C3DC1" w:rsidRDefault="009C3DC1" w:rsidP="00ED7894">
      <w:pPr>
        <w:pStyle w:val="a3"/>
        <w:spacing w:before="120" w:after="120"/>
        <w:ind w:firstLine="709"/>
        <w:jc w:val="both"/>
        <w:rPr>
          <w:b w:val="0"/>
          <w:bCs/>
          <w:color w:val="000000" w:themeColor="text1"/>
          <w:sz w:val="28"/>
          <w:szCs w:val="28"/>
        </w:rPr>
      </w:pPr>
      <w:r w:rsidRPr="0002499B">
        <w:rPr>
          <w:b w:val="0"/>
          <w:bCs/>
        </w:rPr>
        <w:t xml:space="preserve">«- </w:t>
      </w:r>
      <w:r w:rsidR="00975470" w:rsidRPr="0002499B">
        <w:rPr>
          <w:b w:val="0"/>
          <w:bCs/>
          <w:sz w:val="28"/>
          <w:szCs w:val="28"/>
        </w:rPr>
        <w:t xml:space="preserve">організовує в межах компетенції роботу з обробки та захисту працівниками </w:t>
      </w:r>
      <w:r w:rsidR="000C1E87">
        <w:rPr>
          <w:b w:val="0"/>
          <w:bCs/>
          <w:sz w:val="28"/>
          <w:szCs w:val="28"/>
        </w:rPr>
        <w:t>відділу</w:t>
      </w:r>
      <w:r w:rsidR="00975470" w:rsidRPr="0002499B">
        <w:rPr>
          <w:b w:val="0"/>
          <w:bCs/>
          <w:sz w:val="28"/>
          <w:szCs w:val="28"/>
        </w:rPr>
        <w:t xml:space="preserve"> персональних даних, контроль за додержанням вимог законодавства та організаційно-розпорядчих актів Генерального прокурора із цих питань</w:t>
      </w:r>
      <w:r w:rsidR="0002499B">
        <w:rPr>
          <w:b w:val="0"/>
          <w:bCs/>
          <w:sz w:val="28"/>
          <w:szCs w:val="28"/>
        </w:rPr>
        <w:t>;</w:t>
      </w:r>
      <w:r w:rsidRPr="0002499B">
        <w:rPr>
          <w:b w:val="0"/>
          <w:bCs/>
          <w:color w:val="000000" w:themeColor="text1"/>
          <w:sz w:val="28"/>
          <w:szCs w:val="28"/>
        </w:rPr>
        <w:t>»</w:t>
      </w:r>
      <w:r w:rsidR="0002499B">
        <w:rPr>
          <w:b w:val="0"/>
          <w:bCs/>
          <w:color w:val="000000" w:themeColor="text1"/>
          <w:sz w:val="28"/>
          <w:szCs w:val="28"/>
        </w:rPr>
        <w:t>.</w:t>
      </w:r>
    </w:p>
    <w:p w14:paraId="755300C7" w14:textId="77777777" w:rsidR="00CD6DAE" w:rsidRDefault="0002499B" w:rsidP="00ED7894">
      <w:pPr>
        <w:pStyle w:val="a3"/>
        <w:spacing w:before="120" w:after="120"/>
        <w:ind w:firstLine="709"/>
        <w:jc w:val="both"/>
        <w:rPr>
          <w:b w:val="0"/>
          <w:bCs/>
          <w:color w:val="000000" w:themeColor="text1"/>
          <w:sz w:val="28"/>
          <w:szCs w:val="28"/>
        </w:rPr>
      </w:pPr>
      <w:r>
        <w:rPr>
          <w:b w:val="0"/>
          <w:bCs/>
          <w:color w:val="000000" w:themeColor="text1"/>
          <w:sz w:val="28"/>
          <w:szCs w:val="28"/>
        </w:rPr>
        <w:t>У зв’язку з цим абзаци п’ятнадцятий – двадцять сьомий вважати абзацами шістнадцятим – двадцять восьмим.</w:t>
      </w:r>
      <w:bookmarkStart w:id="4" w:name="_Hlk237610599"/>
      <w:r w:rsidR="000C1E87">
        <w:rPr>
          <w:b w:val="0"/>
          <w:bCs/>
          <w:color w:val="000000" w:themeColor="text1"/>
          <w:sz w:val="28"/>
          <w:szCs w:val="28"/>
        </w:rPr>
        <w:t xml:space="preserve"> </w:t>
      </w:r>
    </w:p>
    <w:p w14:paraId="6D3CAC18" w14:textId="12F604B8" w:rsidR="00161B0F" w:rsidRPr="000C1E87" w:rsidRDefault="00CD6DAE" w:rsidP="00ED7894">
      <w:pPr>
        <w:pStyle w:val="a3"/>
        <w:spacing w:before="120" w:after="120"/>
        <w:ind w:firstLine="709"/>
        <w:jc w:val="both"/>
        <w:rPr>
          <w:b w:val="0"/>
          <w:bCs/>
          <w:color w:val="000000" w:themeColor="text1"/>
          <w:sz w:val="28"/>
          <w:szCs w:val="28"/>
        </w:rPr>
      </w:pPr>
      <w:r w:rsidRPr="00CD6DAE">
        <w:rPr>
          <w:color w:val="000000" w:themeColor="text1"/>
          <w:sz w:val="28"/>
          <w:szCs w:val="28"/>
        </w:rPr>
        <w:t>1.5.</w:t>
      </w:r>
      <w:r>
        <w:rPr>
          <w:b w:val="0"/>
          <w:bCs/>
          <w:color w:val="000000" w:themeColor="text1"/>
          <w:sz w:val="28"/>
          <w:szCs w:val="28"/>
        </w:rPr>
        <w:t xml:space="preserve"> </w:t>
      </w:r>
      <w:r w:rsidR="001160FB" w:rsidRPr="000C1E87">
        <w:rPr>
          <w:b w:val="0"/>
          <w:color w:val="000000" w:themeColor="text1"/>
          <w:sz w:val="28"/>
          <w:szCs w:val="28"/>
        </w:rPr>
        <w:t>Абзац</w:t>
      </w:r>
      <w:r w:rsidR="0002499B" w:rsidRPr="000C1E87">
        <w:rPr>
          <w:b w:val="0"/>
          <w:color w:val="000000" w:themeColor="text1"/>
          <w:sz w:val="28"/>
          <w:szCs w:val="28"/>
        </w:rPr>
        <w:t>и</w:t>
      </w:r>
      <w:r w:rsidR="001160FB" w:rsidRPr="000C1E87">
        <w:rPr>
          <w:b w:val="0"/>
          <w:color w:val="000000" w:themeColor="text1"/>
          <w:sz w:val="28"/>
          <w:szCs w:val="28"/>
        </w:rPr>
        <w:t xml:space="preserve"> </w:t>
      </w:r>
      <w:r w:rsidR="0002499B" w:rsidRPr="000C1E87">
        <w:rPr>
          <w:b w:val="0"/>
          <w:color w:val="000000" w:themeColor="text1"/>
          <w:sz w:val="28"/>
          <w:szCs w:val="28"/>
        </w:rPr>
        <w:t>вісімнадцятий</w:t>
      </w:r>
      <w:r w:rsidR="000C1E87">
        <w:rPr>
          <w:b w:val="0"/>
          <w:color w:val="000000" w:themeColor="text1"/>
          <w:sz w:val="28"/>
          <w:szCs w:val="28"/>
        </w:rPr>
        <w:t xml:space="preserve"> і</w:t>
      </w:r>
      <w:r w:rsidR="0002499B" w:rsidRPr="000C1E87">
        <w:rPr>
          <w:b w:val="0"/>
          <w:color w:val="000000" w:themeColor="text1"/>
          <w:sz w:val="28"/>
          <w:szCs w:val="28"/>
        </w:rPr>
        <w:t xml:space="preserve"> двадцятий </w:t>
      </w:r>
      <w:r>
        <w:rPr>
          <w:bCs/>
          <w:color w:val="000000" w:themeColor="text1"/>
          <w:sz w:val="28"/>
          <w:szCs w:val="28"/>
        </w:rPr>
        <w:t>п</w:t>
      </w:r>
      <w:r w:rsidRPr="00E617B8">
        <w:rPr>
          <w:bCs/>
          <w:color w:val="000000" w:themeColor="text1"/>
          <w:sz w:val="28"/>
          <w:szCs w:val="28"/>
        </w:rPr>
        <w:t>ункт</w:t>
      </w:r>
      <w:r>
        <w:rPr>
          <w:bCs/>
          <w:color w:val="000000" w:themeColor="text1"/>
          <w:sz w:val="28"/>
          <w:szCs w:val="28"/>
        </w:rPr>
        <w:t>у</w:t>
      </w:r>
      <w:r w:rsidRPr="00E617B8">
        <w:rPr>
          <w:bCs/>
          <w:color w:val="000000" w:themeColor="text1"/>
          <w:sz w:val="28"/>
          <w:szCs w:val="28"/>
        </w:rPr>
        <w:t xml:space="preserve"> 5.1</w:t>
      </w:r>
      <w:r w:rsidRPr="009C3DC1">
        <w:rPr>
          <w:bCs/>
          <w:color w:val="000000" w:themeColor="text1"/>
          <w:sz w:val="28"/>
          <w:szCs w:val="28"/>
        </w:rPr>
        <w:t xml:space="preserve"> </w:t>
      </w:r>
      <w:r w:rsidR="000713F4" w:rsidRPr="002668C5">
        <w:rPr>
          <w:b w:val="0"/>
          <w:color w:val="000000" w:themeColor="text1"/>
          <w:sz w:val="28"/>
          <w:szCs w:val="28"/>
        </w:rPr>
        <w:t xml:space="preserve">викласти в такій редакції: </w:t>
      </w:r>
      <w:bookmarkEnd w:id="3"/>
    </w:p>
    <w:p w14:paraId="3B7006AD" w14:textId="77777777" w:rsidR="000C1E87" w:rsidRDefault="000713F4" w:rsidP="00ED7894">
      <w:pPr>
        <w:pStyle w:val="a3"/>
        <w:spacing w:before="120" w:after="120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E617B8">
        <w:rPr>
          <w:b w:val="0"/>
          <w:color w:val="000000" w:themeColor="text1"/>
          <w:sz w:val="28"/>
          <w:szCs w:val="28"/>
        </w:rPr>
        <w:t>«</w:t>
      </w:r>
      <w:r w:rsidR="002668C5">
        <w:rPr>
          <w:b w:val="0"/>
          <w:color w:val="000000" w:themeColor="text1"/>
          <w:sz w:val="28"/>
          <w:szCs w:val="28"/>
        </w:rPr>
        <w:t xml:space="preserve">- </w:t>
      </w:r>
      <w:r w:rsidRPr="00E617B8">
        <w:rPr>
          <w:b w:val="0"/>
          <w:color w:val="000000" w:themeColor="text1"/>
          <w:sz w:val="28"/>
          <w:szCs w:val="28"/>
        </w:rPr>
        <w:t xml:space="preserve">організовує роботу </w:t>
      </w:r>
      <w:r w:rsidR="00530820">
        <w:rPr>
          <w:b w:val="0"/>
          <w:color w:val="000000" w:themeColor="text1"/>
          <w:sz w:val="28"/>
          <w:szCs w:val="28"/>
        </w:rPr>
        <w:t xml:space="preserve">з оприлюднення </w:t>
      </w:r>
      <w:r w:rsidRPr="00E617B8">
        <w:rPr>
          <w:b w:val="0"/>
          <w:color w:val="000000" w:themeColor="text1"/>
          <w:sz w:val="28"/>
          <w:szCs w:val="28"/>
        </w:rPr>
        <w:t>публічної інформації, що належать до компетенції відділу, забезпечує повноту та достовірність інформації, що надається до спеціального структурного підрозділу, розгляду запитів на інформацію</w:t>
      </w:r>
      <w:r w:rsidR="005B0DED">
        <w:rPr>
          <w:b w:val="0"/>
          <w:color w:val="000000" w:themeColor="text1"/>
          <w:sz w:val="28"/>
          <w:szCs w:val="28"/>
        </w:rPr>
        <w:t xml:space="preserve"> з питань, </w:t>
      </w:r>
      <w:r w:rsidRPr="00E617B8">
        <w:rPr>
          <w:b w:val="0"/>
          <w:color w:val="000000" w:themeColor="text1"/>
          <w:sz w:val="28"/>
          <w:szCs w:val="28"/>
        </w:rPr>
        <w:t xml:space="preserve">що </w:t>
      </w:r>
      <w:r w:rsidR="005B0DED">
        <w:rPr>
          <w:b w:val="0"/>
          <w:color w:val="000000" w:themeColor="text1"/>
          <w:sz w:val="28"/>
          <w:szCs w:val="28"/>
        </w:rPr>
        <w:t>належать</w:t>
      </w:r>
      <w:r w:rsidRPr="00E617B8">
        <w:rPr>
          <w:b w:val="0"/>
          <w:color w:val="000000" w:themeColor="text1"/>
          <w:sz w:val="28"/>
          <w:szCs w:val="28"/>
        </w:rPr>
        <w:t xml:space="preserve"> до компетенції відділу;</w:t>
      </w:r>
    </w:p>
    <w:p w14:paraId="2A90491E" w14:textId="77777777" w:rsidR="00CD6DAE" w:rsidRDefault="000C1E87" w:rsidP="00ED7894">
      <w:pPr>
        <w:pStyle w:val="a3"/>
        <w:spacing w:before="120" w:after="120"/>
        <w:ind w:firstLine="709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- </w:t>
      </w:r>
      <w:r w:rsidRPr="000C1E87">
        <w:rPr>
          <w:b w:val="0"/>
          <w:color w:val="000000" w:themeColor="text1"/>
          <w:sz w:val="28"/>
          <w:szCs w:val="28"/>
        </w:rPr>
        <w:t>організовує та контролює своєчасне, повне й об’єктивне внесення відомостей до інформаційно-аналітичної системи «Облік та статистика органів прокуратури» окружними прокуратурами та прокурорами відділу, перевіряє достовірність відповідних даних</w:t>
      </w:r>
      <w:r w:rsidR="00CD6DAE">
        <w:rPr>
          <w:b w:val="0"/>
          <w:color w:val="000000" w:themeColor="text1"/>
          <w:sz w:val="28"/>
          <w:szCs w:val="28"/>
        </w:rPr>
        <w:t>;».</w:t>
      </w:r>
    </w:p>
    <w:p w14:paraId="116A08D3" w14:textId="56C6F051" w:rsidR="00D975CE" w:rsidRDefault="00CD6DAE" w:rsidP="00ED7894">
      <w:pPr>
        <w:pStyle w:val="a3"/>
        <w:spacing w:before="120" w:after="120"/>
        <w:ind w:firstLine="709"/>
        <w:jc w:val="both"/>
        <w:rPr>
          <w:b w:val="0"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1.6. </w:t>
      </w:r>
      <w:r w:rsidR="00BF2DE9" w:rsidRPr="00CD6DAE">
        <w:rPr>
          <w:b w:val="0"/>
          <w:color w:val="000000" w:themeColor="text1"/>
          <w:sz w:val="28"/>
          <w:szCs w:val="28"/>
        </w:rPr>
        <w:t>В а</w:t>
      </w:r>
      <w:r w:rsidR="005436CE" w:rsidRPr="00CD6DAE">
        <w:rPr>
          <w:b w:val="0"/>
          <w:color w:val="000000" w:themeColor="text1"/>
          <w:sz w:val="28"/>
          <w:szCs w:val="28"/>
        </w:rPr>
        <w:t>бзац</w:t>
      </w:r>
      <w:r w:rsidR="00BF2DE9" w:rsidRPr="00CD6DAE">
        <w:rPr>
          <w:b w:val="0"/>
          <w:color w:val="000000" w:themeColor="text1"/>
          <w:sz w:val="28"/>
          <w:szCs w:val="28"/>
        </w:rPr>
        <w:t>і</w:t>
      </w:r>
      <w:r w:rsidR="005436CE" w:rsidRPr="00CD6DAE">
        <w:rPr>
          <w:b w:val="0"/>
          <w:color w:val="000000" w:themeColor="text1"/>
          <w:sz w:val="28"/>
          <w:szCs w:val="28"/>
        </w:rPr>
        <w:t xml:space="preserve"> </w:t>
      </w:r>
      <w:r w:rsidRPr="00CD6DAE">
        <w:rPr>
          <w:b w:val="0"/>
          <w:color w:val="000000" w:themeColor="text1"/>
          <w:sz w:val="28"/>
          <w:szCs w:val="28"/>
        </w:rPr>
        <w:t>двадцять п’ятому</w:t>
      </w:r>
      <w:r>
        <w:rPr>
          <w:bCs/>
          <w:color w:val="000000" w:themeColor="text1"/>
          <w:sz w:val="28"/>
          <w:szCs w:val="28"/>
        </w:rPr>
        <w:t xml:space="preserve"> п</w:t>
      </w:r>
      <w:r w:rsidRPr="00E617B8">
        <w:rPr>
          <w:bCs/>
          <w:color w:val="000000" w:themeColor="text1"/>
          <w:sz w:val="28"/>
          <w:szCs w:val="28"/>
        </w:rPr>
        <w:t>ункт</w:t>
      </w:r>
      <w:r>
        <w:rPr>
          <w:bCs/>
          <w:color w:val="000000" w:themeColor="text1"/>
          <w:sz w:val="28"/>
          <w:szCs w:val="28"/>
        </w:rPr>
        <w:t>у</w:t>
      </w:r>
      <w:r w:rsidRPr="00E617B8">
        <w:rPr>
          <w:bCs/>
          <w:color w:val="000000" w:themeColor="text1"/>
          <w:sz w:val="28"/>
          <w:szCs w:val="28"/>
        </w:rPr>
        <w:t xml:space="preserve"> 5.</w:t>
      </w:r>
      <w:r w:rsidR="00ED7894">
        <w:rPr>
          <w:bCs/>
          <w:color w:val="000000" w:themeColor="text1"/>
          <w:sz w:val="28"/>
          <w:szCs w:val="28"/>
        </w:rPr>
        <w:t>1</w:t>
      </w:r>
      <w:r w:rsidRPr="009C3DC1">
        <w:rPr>
          <w:bCs/>
          <w:color w:val="000000" w:themeColor="text1"/>
          <w:sz w:val="28"/>
          <w:szCs w:val="28"/>
        </w:rPr>
        <w:t xml:space="preserve"> </w:t>
      </w:r>
      <w:r w:rsidR="00BF2DE9">
        <w:rPr>
          <w:b w:val="0"/>
          <w:color w:val="000000" w:themeColor="text1"/>
          <w:sz w:val="28"/>
          <w:szCs w:val="28"/>
        </w:rPr>
        <w:t xml:space="preserve">після слів «виконавської дисципліни» доповнити словами «організовує проведення роботи з </w:t>
      </w:r>
      <w:r w:rsidR="009C3DC1">
        <w:rPr>
          <w:b w:val="0"/>
          <w:color w:val="000000" w:themeColor="text1"/>
          <w:sz w:val="28"/>
          <w:szCs w:val="28"/>
        </w:rPr>
        <w:t xml:space="preserve">питань </w:t>
      </w:r>
      <w:r w:rsidR="00BF2DE9">
        <w:rPr>
          <w:b w:val="0"/>
          <w:color w:val="000000" w:themeColor="text1"/>
          <w:sz w:val="28"/>
          <w:szCs w:val="28"/>
        </w:rPr>
        <w:t>внутрішньої безпеки,».</w:t>
      </w:r>
      <w:r w:rsidR="00BF2DE9" w:rsidRPr="002668C5">
        <w:rPr>
          <w:b w:val="0"/>
          <w:color w:val="000000" w:themeColor="text1"/>
          <w:sz w:val="28"/>
          <w:szCs w:val="28"/>
        </w:rPr>
        <w:t xml:space="preserve"> </w:t>
      </w:r>
      <w:bookmarkEnd w:id="4"/>
    </w:p>
    <w:p w14:paraId="431B2893" w14:textId="545C7A6E" w:rsidR="00ED1839" w:rsidRPr="000C1E87" w:rsidRDefault="00ED1839" w:rsidP="00ED7894">
      <w:pPr>
        <w:pStyle w:val="a3"/>
        <w:spacing w:before="120" w:after="120"/>
        <w:ind w:firstLine="709"/>
        <w:jc w:val="both"/>
        <w:rPr>
          <w:b w:val="0"/>
          <w:bCs/>
          <w:color w:val="000000" w:themeColor="text1"/>
          <w:sz w:val="28"/>
          <w:szCs w:val="28"/>
        </w:rPr>
      </w:pPr>
      <w:r w:rsidRPr="00CD6DAE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>7</w:t>
      </w:r>
      <w:r w:rsidRPr="00CD6DAE">
        <w:rPr>
          <w:color w:val="000000" w:themeColor="text1"/>
          <w:sz w:val="28"/>
          <w:szCs w:val="28"/>
        </w:rPr>
        <w:t>.</w:t>
      </w:r>
      <w:r>
        <w:rPr>
          <w:b w:val="0"/>
          <w:bCs/>
          <w:color w:val="000000" w:themeColor="text1"/>
          <w:sz w:val="28"/>
          <w:szCs w:val="28"/>
        </w:rPr>
        <w:t xml:space="preserve"> </w:t>
      </w:r>
      <w:r w:rsidRPr="000C1E87">
        <w:rPr>
          <w:b w:val="0"/>
          <w:color w:val="000000" w:themeColor="text1"/>
          <w:sz w:val="28"/>
          <w:szCs w:val="28"/>
        </w:rPr>
        <w:t xml:space="preserve">Абзац </w:t>
      </w:r>
      <w:r>
        <w:rPr>
          <w:b w:val="0"/>
          <w:bCs/>
          <w:color w:val="000000" w:themeColor="text1"/>
          <w:sz w:val="28"/>
          <w:szCs w:val="28"/>
        </w:rPr>
        <w:t xml:space="preserve">двадцять перший </w:t>
      </w:r>
      <w:r>
        <w:rPr>
          <w:bCs/>
          <w:color w:val="000000" w:themeColor="text1"/>
          <w:sz w:val="28"/>
          <w:szCs w:val="28"/>
        </w:rPr>
        <w:t>п</w:t>
      </w:r>
      <w:r w:rsidRPr="00E617B8">
        <w:rPr>
          <w:bCs/>
          <w:color w:val="000000" w:themeColor="text1"/>
          <w:sz w:val="28"/>
          <w:szCs w:val="28"/>
        </w:rPr>
        <w:t>ункт</w:t>
      </w:r>
      <w:r>
        <w:rPr>
          <w:bCs/>
          <w:color w:val="000000" w:themeColor="text1"/>
          <w:sz w:val="28"/>
          <w:szCs w:val="28"/>
        </w:rPr>
        <w:t>у</w:t>
      </w:r>
      <w:r w:rsidRPr="00E617B8">
        <w:rPr>
          <w:bCs/>
          <w:color w:val="000000" w:themeColor="text1"/>
          <w:sz w:val="28"/>
          <w:szCs w:val="28"/>
        </w:rPr>
        <w:t xml:space="preserve"> 5.</w:t>
      </w:r>
      <w:r w:rsidR="00ED7894">
        <w:rPr>
          <w:bCs/>
          <w:color w:val="000000" w:themeColor="text1"/>
          <w:sz w:val="28"/>
          <w:szCs w:val="28"/>
        </w:rPr>
        <w:t>2</w:t>
      </w:r>
      <w:r w:rsidRPr="009C3DC1">
        <w:rPr>
          <w:bCs/>
          <w:color w:val="000000" w:themeColor="text1"/>
          <w:sz w:val="28"/>
          <w:szCs w:val="28"/>
        </w:rPr>
        <w:t xml:space="preserve"> </w:t>
      </w:r>
      <w:r w:rsidRPr="002668C5">
        <w:rPr>
          <w:b w:val="0"/>
          <w:color w:val="000000" w:themeColor="text1"/>
          <w:sz w:val="28"/>
          <w:szCs w:val="28"/>
        </w:rPr>
        <w:t xml:space="preserve">викласти в такій редакції: </w:t>
      </w:r>
    </w:p>
    <w:p w14:paraId="03F06067" w14:textId="3CE0685F" w:rsidR="00ED1839" w:rsidRPr="00211E4D" w:rsidRDefault="00ED1839" w:rsidP="00ED7894">
      <w:pPr>
        <w:widowControl w:val="0"/>
        <w:tabs>
          <w:tab w:val="left" w:pos="720"/>
          <w:tab w:val="left" w:pos="1276"/>
        </w:tabs>
        <w:spacing w:before="120" w:after="120"/>
        <w:ind w:firstLine="709"/>
        <w:jc w:val="both"/>
        <w:rPr>
          <w:bCs/>
          <w:color w:val="000000" w:themeColor="text1"/>
          <w:sz w:val="28"/>
          <w:szCs w:val="28"/>
          <w:lang w:val="uk-UA"/>
        </w:rPr>
      </w:pPr>
      <w:r w:rsidRPr="00211E4D">
        <w:rPr>
          <w:bCs/>
          <w:color w:val="000000" w:themeColor="text1"/>
          <w:sz w:val="28"/>
          <w:szCs w:val="28"/>
          <w:lang w:val="uk-UA"/>
        </w:rPr>
        <w:t xml:space="preserve">«- </w:t>
      </w:r>
      <w:r w:rsidR="00211E4D" w:rsidRPr="00211E4D">
        <w:rPr>
          <w:bCs/>
          <w:sz w:val="28"/>
          <w:szCs w:val="28"/>
          <w:lang w:val="uk-UA"/>
        </w:rPr>
        <w:t>ведуть облік проведеної роботи; за напрямами діяльності формують накопичувальні справи, у яких зосереджують, систематизують і опрацьовують необхідні матеріали</w:t>
      </w:r>
      <w:r w:rsidRPr="00211E4D">
        <w:rPr>
          <w:bCs/>
          <w:color w:val="000000" w:themeColor="text1"/>
          <w:sz w:val="28"/>
          <w:szCs w:val="28"/>
          <w:lang w:val="uk-UA"/>
        </w:rPr>
        <w:t xml:space="preserve">;». </w:t>
      </w:r>
    </w:p>
    <w:p w14:paraId="244EF3A7" w14:textId="5A35DD17" w:rsidR="007E598F" w:rsidRDefault="00D975CE" w:rsidP="00ED7894">
      <w:pPr>
        <w:pStyle w:val="a3"/>
        <w:spacing w:before="120" w:after="120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D975CE">
        <w:rPr>
          <w:bCs/>
          <w:color w:val="000000" w:themeColor="text1"/>
          <w:sz w:val="28"/>
          <w:szCs w:val="28"/>
        </w:rPr>
        <w:t>1.</w:t>
      </w:r>
      <w:r w:rsidR="00ED1839">
        <w:rPr>
          <w:bCs/>
          <w:color w:val="000000" w:themeColor="text1"/>
          <w:sz w:val="28"/>
          <w:szCs w:val="28"/>
        </w:rPr>
        <w:t>8</w:t>
      </w:r>
      <w:r w:rsidRPr="00D975CE">
        <w:rPr>
          <w:bCs/>
          <w:color w:val="000000" w:themeColor="text1"/>
          <w:sz w:val="28"/>
          <w:szCs w:val="28"/>
        </w:rPr>
        <w:t>.</w:t>
      </w:r>
      <w:r>
        <w:rPr>
          <w:b w:val="0"/>
          <w:color w:val="000000" w:themeColor="text1"/>
          <w:sz w:val="28"/>
          <w:szCs w:val="28"/>
        </w:rPr>
        <w:t xml:space="preserve"> </w:t>
      </w:r>
      <w:r w:rsidR="007E598F">
        <w:rPr>
          <w:b w:val="0"/>
          <w:color w:val="000000" w:themeColor="text1"/>
          <w:sz w:val="28"/>
          <w:szCs w:val="28"/>
        </w:rPr>
        <w:t>Д</w:t>
      </w:r>
      <w:r w:rsidR="007E598F" w:rsidRPr="009C3DC1">
        <w:rPr>
          <w:b w:val="0"/>
          <w:color w:val="000000" w:themeColor="text1"/>
          <w:sz w:val="28"/>
          <w:szCs w:val="28"/>
        </w:rPr>
        <w:t>оповнити</w:t>
      </w:r>
      <w:r w:rsidR="007E598F">
        <w:rPr>
          <w:bCs/>
          <w:color w:val="000000" w:themeColor="text1"/>
          <w:sz w:val="28"/>
          <w:szCs w:val="28"/>
        </w:rPr>
        <w:t xml:space="preserve"> п</w:t>
      </w:r>
      <w:r w:rsidR="007E598F" w:rsidRPr="00E617B8">
        <w:rPr>
          <w:bCs/>
          <w:color w:val="000000" w:themeColor="text1"/>
          <w:sz w:val="28"/>
          <w:szCs w:val="28"/>
        </w:rPr>
        <w:t>ункт 5.</w:t>
      </w:r>
      <w:r w:rsidR="00ED7894">
        <w:rPr>
          <w:bCs/>
          <w:color w:val="000000" w:themeColor="text1"/>
          <w:sz w:val="28"/>
          <w:szCs w:val="28"/>
        </w:rPr>
        <w:t>2</w:t>
      </w:r>
      <w:r w:rsidR="007E598F" w:rsidRPr="009C3DC1">
        <w:rPr>
          <w:bCs/>
          <w:color w:val="000000" w:themeColor="text1"/>
          <w:sz w:val="28"/>
          <w:szCs w:val="28"/>
        </w:rPr>
        <w:t xml:space="preserve"> </w:t>
      </w:r>
      <w:r w:rsidR="007E598F">
        <w:rPr>
          <w:b w:val="0"/>
          <w:color w:val="000000" w:themeColor="text1"/>
          <w:sz w:val="28"/>
          <w:szCs w:val="28"/>
        </w:rPr>
        <w:t>абзац</w:t>
      </w:r>
      <w:r>
        <w:rPr>
          <w:b w:val="0"/>
          <w:color w:val="000000" w:themeColor="text1"/>
          <w:sz w:val="28"/>
          <w:szCs w:val="28"/>
        </w:rPr>
        <w:t>ами</w:t>
      </w:r>
      <w:r w:rsidR="007E598F">
        <w:rPr>
          <w:b w:val="0"/>
          <w:color w:val="000000" w:themeColor="text1"/>
          <w:sz w:val="28"/>
          <w:szCs w:val="28"/>
        </w:rPr>
        <w:t xml:space="preserve"> двадцять </w:t>
      </w:r>
      <w:r w:rsidR="00211E4D">
        <w:rPr>
          <w:b w:val="0"/>
          <w:color w:val="000000" w:themeColor="text1"/>
          <w:sz w:val="28"/>
          <w:szCs w:val="28"/>
        </w:rPr>
        <w:t xml:space="preserve">другим – </w:t>
      </w:r>
      <w:r>
        <w:rPr>
          <w:b w:val="0"/>
          <w:color w:val="000000" w:themeColor="text1"/>
          <w:sz w:val="28"/>
          <w:szCs w:val="28"/>
        </w:rPr>
        <w:t>двадцять четвертим</w:t>
      </w:r>
      <w:r w:rsidR="007E598F">
        <w:rPr>
          <w:b w:val="0"/>
          <w:color w:val="000000" w:themeColor="text1"/>
          <w:sz w:val="28"/>
          <w:szCs w:val="28"/>
        </w:rPr>
        <w:t xml:space="preserve"> такого змісту</w:t>
      </w:r>
      <w:r w:rsidR="007E598F" w:rsidRPr="009C3DC1">
        <w:rPr>
          <w:b w:val="0"/>
          <w:color w:val="000000" w:themeColor="text1"/>
          <w:sz w:val="28"/>
          <w:szCs w:val="28"/>
        </w:rPr>
        <w:t>:</w:t>
      </w:r>
    </w:p>
    <w:p w14:paraId="7C3D936B" w14:textId="77777777" w:rsidR="00211E4D" w:rsidRDefault="00771C16" w:rsidP="00ED7894">
      <w:pPr>
        <w:widowControl w:val="0"/>
        <w:tabs>
          <w:tab w:val="left" w:pos="720"/>
          <w:tab w:val="left" w:pos="1276"/>
        </w:tabs>
        <w:spacing w:before="120" w:after="120"/>
        <w:ind w:firstLine="709"/>
        <w:jc w:val="both"/>
        <w:rPr>
          <w:bCs/>
          <w:sz w:val="28"/>
          <w:szCs w:val="28"/>
          <w:lang w:val="uk-UA"/>
        </w:rPr>
      </w:pPr>
      <w:r w:rsidRPr="007E598F">
        <w:rPr>
          <w:b/>
          <w:color w:val="000000" w:themeColor="text1"/>
          <w:sz w:val="28"/>
          <w:szCs w:val="28"/>
        </w:rPr>
        <w:t>«</w:t>
      </w:r>
      <w:r w:rsidR="00211E4D">
        <w:rPr>
          <w:bCs/>
          <w:sz w:val="28"/>
          <w:szCs w:val="28"/>
          <w:lang w:val="uk-UA"/>
        </w:rPr>
        <w:t xml:space="preserve">- </w:t>
      </w:r>
      <w:r w:rsidR="00211E4D" w:rsidRPr="00D975CE">
        <w:rPr>
          <w:bCs/>
          <w:sz w:val="28"/>
          <w:szCs w:val="28"/>
          <w:lang w:val="uk-UA"/>
        </w:rPr>
        <w:t xml:space="preserve">здійснюють перевірку своєчасності, повноти й достовірності внесення відомостей про результати прокурорської діяльності до інформаційно-аналітичної системи «Облік та статистика органів прокуратури» у </w:t>
      </w:r>
      <w:r w:rsidR="00211E4D" w:rsidRPr="00D975CE">
        <w:rPr>
          <w:sz w:val="28"/>
          <w:szCs w:val="28"/>
          <w:lang w:val="uk-UA"/>
        </w:rPr>
        <w:t>обласних</w:t>
      </w:r>
      <w:r w:rsidR="00211E4D" w:rsidRPr="00D975CE">
        <w:rPr>
          <w:bCs/>
          <w:sz w:val="28"/>
          <w:szCs w:val="28"/>
          <w:lang w:val="uk-UA"/>
        </w:rPr>
        <w:t xml:space="preserve"> прокуратурах;</w:t>
      </w:r>
    </w:p>
    <w:p w14:paraId="7E9C8967" w14:textId="614D58FE" w:rsidR="00D975CE" w:rsidRDefault="007E598F" w:rsidP="00ED7894">
      <w:pPr>
        <w:pStyle w:val="a3"/>
        <w:spacing w:before="120" w:after="120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7E598F">
        <w:rPr>
          <w:b w:val="0"/>
          <w:color w:val="000000" w:themeColor="text1"/>
          <w:sz w:val="28"/>
          <w:szCs w:val="28"/>
        </w:rPr>
        <w:t>-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93043E">
        <w:rPr>
          <w:b w:val="0"/>
          <w:color w:val="000000" w:themeColor="text1"/>
          <w:sz w:val="28"/>
          <w:szCs w:val="28"/>
        </w:rPr>
        <w:t>здійснюють обробку персональних даних відповідно до мети та порядку, визначених організаційно-розпорядчими актами Генерального прокурора, вживають заходів щодо запобігання втраті персональних даних, нерозголошення і непоширення персональних даних, які стали відомі їм у зв’язку з виконанням службових обов’язків</w:t>
      </w:r>
      <w:r>
        <w:rPr>
          <w:b w:val="0"/>
          <w:color w:val="000000" w:themeColor="text1"/>
          <w:sz w:val="28"/>
          <w:szCs w:val="28"/>
        </w:rPr>
        <w:t>;</w:t>
      </w:r>
    </w:p>
    <w:p w14:paraId="5FCB74D1" w14:textId="55E4F698" w:rsidR="00D975CE" w:rsidRPr="00D975CE" w:rsidRDefault="00D975CE" w:rsidP="00ED7894">
      <w:pPr>
        <w:widowControl w:val="0"/>
        <w:tabs>
          <w:tab w:val="left" w:pos="720"/>
          <w:tab w:val="left" w:pos="1276"/>
        </w:tabs>
        <w:spacing w:before="120" w:after="120"/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- </w:t>
      </w:r>
      <w:r w:rsidRPr="00D975CE">
        <w:rPr>
          <w:bCs/>
          <w:sz w:val="28"/>
          <w:szCs w:val="28"/>
          <w:lang w:val="uk-UA"/>
        </w:rPr>
        <w:t>постійно працюють над підвищенням свого професійного рівня;</w:t>
      </w:r>
      <w:r>
        <w:rPr>
          <w:bCs/>
          <w:sz w:val="28"/>
          <w:szCs w:val="28"/>
          <w:lang w:val="uk-UA"/>
        </w:rPr>
        <w:t>»</w:t>
      </w:r>
    </w:p>
    <w:p w14:paraId="702D0C9B" w14:textId="53C53F35" w:rsidR="00D975CE" w:rsidRDefault="00D975CE" w:rsidP="00ED7894">
      <w:pPr>
        <w:pStyle w:val="a3"/>
        <w:spacing w:before="120" w:after="120"/>
        <w:ind w:firstLine="709"/>
        <w:jc w:val="both"/>
        <w:rPr>
          <w:b w:val="0"/>
          <w:bCs/>
          <w:color w:val="000000" w:themeColor="text1"/>
          <w:sz w:val="28"/>
          <w:szCs w:val="28"/>
        </w:rPr>
      </w:pPr>
      <w:r>
        <w:rPr>
          <w:b w:val="0"/>
          <w:bCs/>
          <w:color w:val="000000" w:themeColor="text1"/>
          <w:sz w:val="28"/>
          <w:szCs w:val="28"/>
        </w:rPr>
        <w:lastRenderedPageBreak/>
        <w:t xml:space="preserve">У зв’язку з цим абзаци </w:t>
      </w:r>
      <w:bookmarkStart w:id="5" w:name="_Hlk237878086"/>
      <w:r>
        <w:rPr>
          <w:b w:val="0"/>
          <w:bCs/>
          <w:color w:val="000000" w:themeColor="text1"/>
          <w:sz w:val="28"/>
          <w:szCs w:val="28"/>
        </w:rPr>
        <w:t xml:space="preserve">двадцять </w:t>
      </w:r>
      <w:r w:rsidR="00211E4D">
        <w:rPr>
          <w:b w:val="0"/>
          <w:bCs/>
          <w:color w:val="000000" w:themeColor="text1"/>
          <w:sz w:val="28"/>
          <w:szCs w:val="28"/>
        </w:rPr>
        <w:t>другий</w:t>
      </w:r>
      <w:r>
        <w:rPr>
          <w:b w:val="0"/>
          <w:bCs/>
          <w:color w:val="000000" w:themeColor="text1"/>
          <w:sz w:val="28"/>
          <w:szCs w:val="28"/>
        </w:rPr>
        <w:t xml:space="preserve"> – двадцять </w:t>
      </w:r>
      <w:r w:rsidR="00211E4D">
        <w:rPr>
          <w:b w:val="0"/>
          <w:bCs/>
          <w:color w:val="000000" w:themeColor="text1"/>
          <w:sz w:val="28"/>
          <w:szCs w:val="28"/>
        </w:rPr>
        <w:t>третій</w:t>
      </w:r>
      <w:r>
        <w:rPr>
          <w:b w:val="0"/>
          <w:bCs/>
          <w:color w:val="000000" w:themeColor="text1"/>
          <w:sz w:val="28"/>
          <w:szCs w:val="28"/>
        </w:rPr>
        <w:t xml:space="preserve"> </w:t>
      </w:r>
      <w:bookmarkEnd w:id="5"/>
      <w:r>
        <w:rPr>
          <w:b w:val="0"/>
          <w:bCs/>
          <w:color w:val="000000" w:themeColor="text1"/>
          <w:sz w:val="28"/>
          <w:szCs w:val="28"/>
        </w:rPr>
        <w:t xml:space="preserve">вважати абзацами двадцять </w:t>
      </w:r>
      <w:r w:rsidR="00211E4D">
        <w:rPr>
          <w:b w:val="0"/>
          <w:bCs/>
          <w:color w:val="000000" w:themeColor="text1"/>
          <w:sz w:val="28"/>
          <w:szCs w:val="28"/>
        </w:rPr>
        <w:t>п’ятим</w:t>
      </w:r>
      <w:r>
        <w:rPr>
          <w:b w:val="0"/>
          <w:bCs/>
          <w:color w:val="000000" w:themeColor="text1"/>
          <w:sz w:val="28"/>
          <w:szCs w:val="28"/>
        </w:rPr>
        <w:t xml:space="preserve"> – двадцять </w:t>
      </w:r>
      <w:r w:rsidR="00A31192">
        <w:rPr>
          <w:b w:val="0"/>
          <w:bCs/>
          <w:color w:val="000000" w:themeColor="text1"/>
          <w:sz w:val="28"/>
          <w:szCs w:val="28"/>
        </w:rPr>
        <w:t>шостим</w:t>
      </w:r>
      <w:r>
        <w:rPr>
          <w:b w:val="0"/>
          <w:bCs/>
          <w:color w:val="000000" w:themeColor="text1"/>
          <w:sz w:val="28"/>
          <w:szCs w:val="28"/>
        </w:rPr>
        <w:t xml:space="preserve">. </w:t>
      </w:r>
    </w:p>
    <w:p w14:paraId="6F55328D" w14:textId="67960E45" w:rsidR="00A75158" w:rsidRPr="00A75158" w:rsidRDefault="00A75158" w:rsidP="00A75158">
      <w:pPr>
        <w:pStyle w:val="a3"/>
        <w:spacing w:before="120" w:after="120"/>
        <w:ind w:firstLine="709"/>
        <w:jc w:val="both"/>
        <w:rPr>
          <w:b w:val="0"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1.9. </w:t>
      </w:r>
      <w:r w:rsidRPr="00A75158">
        <w:rPr>
          <w:b w:val="0"/>
          <w:color w:val="000000" w:themeColor="text1"/>
          <w:sz w:val="28"/>
          <w:szCs w:val="28"/>
        </w:rPr>
        <w:t>У</w:t>
      </w:r>
      <w:r>
        <w:rPr>
          <w:bCs/>
          <w:color w:val="000000" w:themeColor="text1"/>
          <w:sz w:val="28"/>
          <w:szCs w:val="28"/>
        </w:rPr>
        <w:t xml:space="preserve"> п</w:t>
      </w:r>
      <w:r w:rsidRPr="00E617B8">
        <w:rPr>
          <w:bCs/>
          <w:color w:val="000000" w:themeColor="text1"/>
          <w:sz w:val="28"/>
          <w:szCs w:val="28"/>
        </w:rPr>
        <w:t>ункт</w:t>
      </w:r>
      <w:r>
        <w:rPr>
          <w:bCs/>
          <w:color w:val="000000" w:themeColor="text1"/>
          <w:sz w:val="28"/>
          <w:szCs w:val="28"/>
        </w:rPr>
        <w:t>і</w:t>
      </w:r>
      <w:r w:rsidRPr="00E617B8">
        <w:rPr>
          <w:bCs/>
          <w:color w:val="000000" w:themeColor="text1"/>
          <w:sz w:val="28"/>
          <w:szCs w:val="28"/>
        </w:rPr>
        <w:t xml:space="preserve"> </w:t>
      </w:r>
      <w:r w:rsidR="00375FA7">
        <w:rPr>
          <w:bCs/>
          <w:color w:val="000000" w:themeColor="text1"/>
          <w:sz w:val="28"/>
          <w:szCs w:val="28"/>
        </w:rPr>
        <w:t>6</w:t>
      </w:r>
      <w:r w:rsidRPr="00E617B8">
        <w:rPr>
          <w:bCs/>
          <w:color w:val="000000" w:themeColor="text1"/>
          <w:sz w:val="28"/>
          <w:szCs w:val="28"/>
        </w:rPr>
        <w:t>.</w:t>
      </w:r>
      <w:r>
        <w:rPr>
          <w:bCs/>
          <w:color w:val="000000" w:themeColor="text1"/>
          <w:sz w:val="28"/>
          <w:szCs w:val="28"/>
        </w:rPr>
        <w:t>1</w:t>
      </w:r>
      <w:r w:rsidRPr="009C3DC1">
        <w:rPr>
          <w:bCs/>
          <w:color w:val="000000" w:themeColor="text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 xml:space="preserve">після слів «доручень керівництва» доповнити словами </w:t>
      </w:r>
      <w:r w:rsidRPr="00A75158">
        <w:rPr>
          <w:b w:val="0"/>
          <w:color w:val="000000" w:themeColor="text1"/>
          <w:sz w:val="28"/>
          <w:szCs w:val="28"/>
        </w:rPr>
        <w:t>«</w:t>
      </w:r>
      <w:r w:rsidRPr="00A75158">
        <w:rPr>
          <w:b w:val="0"/>
          <w:sz w:val="28"/>
          <w:szCs w:val="28"/>
        </w:rPr>
        <w:t>Офісу Генерального прокурора та</w:t>
      </w:r>
      <w:r w:rsidRPr="00A75158">
        <w:rPr>
          <w:b w:val="0"/>
          <w:color w:val="000000" w:themeColor="text1"/>
          <w:sz w:val="28"/>
          <w:szCs w:val="28"/>
        </w:rPr>
        <w:t xml:space="preserve">». </w:t>
      </w:r>
    </w:p>
    <w:p w14:paraId="12E8F145" w14:textId="77777777" w:rsidR="007F680A" w:rsidRPr="007F680A" w:rsidRDefault="007F680A" w:rsidP="00681C14">
      <w:pPr>
        <w:pStyle w:val="a3"/>
        <w:spacing w:before="100"/>
        <w:ind w:firstLine="709"/>
        <w:jc w:val="both"/>
        <w:rPr>
          <w:b w:val="0"/>
          <w:color w:val="000000" w:themeColor="text1"/>
          <w:sz w:val="28"/>
          <w:szCs w:val="28"/>
        </w:rPr>
      </w:pPr>
    </w:p>
    <w:p w14:paraId="02D099EA" w14:textId="77777777" w:rsidR="00510E8F" w:rsidRPr="002D4A12" w:rsidRDefault="00510E8F" w:rsidP="000E54A1">
      <w:pPr>
        <w:pStyle w:val="a5"/>
        <w:tabs>
          <w:tab w:val="left" w:pos="1134"/>
          <w:tab w:val="left" w:pos="1276"/>
        </w:tabs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0E37A00A" w14:textId="24AC7573" w:rsidR="001B28B6" w:rsidRDefault="0093043E" w:rsidP="00323398">
      <w:pPr>
        <w:pStyle w:val="a5"/>
        <w:tabs>
          <w:tab w:val="left" w:pos="1134"/>
          <w:tab w:val="left" w:pos="1276"/>
        </w:tabs>
        <w:spacing w:before="0"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5661CB" w:rsidRPr="002D4A12">
        <w:rPr>
          <w:rFonts w:ascii="Times New Roman" w:hAnsi="Times New Roman"/>
          <w:b/>
          <w:sz w:val="28"/>
          <w:szCs w:val="28"/>
        </w:rPr>
        <w:t>ерівник</w:t>
      </w:r>
      <w:r w:rsidR="00983C83">
        <w:rPr>
          <w:rFonts w:ascii="Times New Roman" w:hAnsi="Times New Roman"/>
          <w:b/>
          <w:sz w:val="28"/>
          <w:szCs w:val="28"/>
        </w:rPr>
        <w:t xml:space="preserve"> </w:t>
      </w:r>
      <w:r w:rsidR="001B28B6">
        <w:rPr>
          <w:rFonts w:ascii="Times New Roman" w:hAnsi="Times New Roman"/>
          <w:b/>
          <w:sz w:val="28"/>
          <w:szCs w:val="28"/>
        </w:rPr>
        <w:t xml:space="preserve">Тернопільської  </w:t>
      </w:r>
    </w:p>
    <w:p w14:paraId="6E325408" w14:textId="110879CE" w:rsidR="00500AAB" w:rsidRPr="00983C83" w:rsidRDefault="005661CB" w:rsidP="00323398">
      <w:pPr>
        <w:pStyle w:val="a5"/>
        <w:tabs>
          <w:tab w:val="left" w:pos="1134"/>
          <w:tab w:val="left" w:pos="1276"/>
        </w:tabs>
        <w:spacing w:before="0"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2D4A12">
        <w:rPr>
          <w:rFonts w:ascii="Times New Roman" w:hAnsi="Times New Roman"/>
          <w:b/>
          <w:sz w:val="28"/>
          <w:szCs w:val="28"/>
        </w:rPr>
        <w:t>обласної прокуратури</w:t>
      </w:r>
      <w:r w:rsidR="000F1EAF" w:rsidRPr="002D4A12">
        <w:rPr>
          <w:rFonts w:ascii="Times New Roman" w:hAnsi="Times New Roman"/>
          <w:b/>
          <w:sz w:val="28"/>
          <w:szCs w:val="28"/>
        </w:rPr>
        <w:t xml:space="preserve">  </w:t>
      </w:r>
      <w:r w:rsidR="00983C83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93043E">
        <w:rPr>
          <w:rFonts w:ascii="Times New Roman" w:hAnsi="Times New Roman"/>
          <w:b/>
          <w:sz w:val="28"/>
          <w:szCs w:val="28"/>
        </w:rPr>
        <w:t xml:space="preserve"> </w:t>
      </w:r>
      <w:r w:rsidR="001B28B6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93043E">
        <w:rPr>
          <w:rFonts w:ascii="Times New Roman" w:hAnsi="Times New Roman"/>
          <w:b/>
          <w:sz w:val="28"/>
          <w:szCs w:val="28"/>
        </w:rPr>
        <w:t xml:space="preserve">  </w:t>
      </w:r>
      <w:r w:rsidR="00983C83">
        <w:rPr>
          <w:rFonts w:ascii="Times New Roman" w:hAnsi="Times New Roman"/>
          <w:b/>
          <w:sz w:val="28"/>
          <w:szCs w:val="28"/>
        </w:rPr>
        <w:t xml:space="preserve">   </w:t>
      </w:r>
      <w:r w:rsidR="00FB3159">
        <w:rPr>
          <w:rFonts w:ascii="Times New Roman" w:hAnsi="Times New Roman"/>
          <w:b/>
          <w:sz w:val="28"/>
          <w:szCs w:val="28"/>
        </w:rPr>
        <w:t xml:space="preserve">    </w:t>
      </w:r>
      <w:r w:rsidR="00983C83">
        <w:rPr>
          <w:rFonts w:ascii="Times New Roman" w:hAnsi="Times New Roman"/>
          <w:b/>
          <w:sz w:val="28"/>
          <w:szCs w:val="28"/>
        </w:rPr>
        <w:t xml:space="preserve"> </w:t>
      </w:r>
      <w:r w:rsidR="0093043E">
        <w:rPr>
          <w:rFonts w:ascii="Times New Roman" w:hAnsi="Times New Roman"/>
          <w:b/>
          <w:sz w:val="28"/>
          <w:szCs w:val="28"/>
        </w:rPr>
        <w:t>Віталій ПАНЧЕНКО</w:t>
      </w:r>
      <w:r w:rsidR="000F1EAF" w:rsidRPr="002D4A12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Pr="002D4A12">
        <w:rPr>
          <w:rFonts w:ascii="Times New Roman" w:hAnsi="Times New Roman"/>
          <w:b/>
          <w:sz w:val="28"/>
          <w:szCs w:val="28"/>
        </w:rPr>
        <w:t xml:space="preserve">      </w:t>
      </w:r>
      <w:r w:rsidR="005608B8">
        <w:rPr>
          <w:rFonts w:ascii="Times New Roman" w:hAnsi="Times New Roman"/>
          <w:b/>
          <w:sz w:val="28"/>
          <w:szCs w:val="28"/>
        </w:rPr>
        <w:t xml:space="preserve">    </w:t>
      </w:r>
    </w:p>
    <w:sectPr w:rsidR="00500AAB" w:rsidRPr="00983C83" w:rsidSect="00291593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BAA9D" w14:textId="77777777" w:rsidR="00D5025F" w:rsidRDefault="00D5025F" w:rsidP="00E0026D">
      <w:r>
        <w:separator/>
      </w:r>
    </w:p>
  </w:endnote>
  <w:endnote w:type="continuationSeparator" w:id="0">
    <w:p w14:paraId="5E4D046F" w14:textId="77777777" w:rsidR="00D5025F" w:rsidRDefault="00D5025F" w:rsidP="00E0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5D281" w14:textId="77777777" w:rsidR="00D5025F" w:rsidRDefault="00D5025F" w:rsidP="00E0026D">
      <w:r>
        <w:separator/>
      </w:r>
    </w:p>
  </w:footnote>
  <w:footnote w:type="continuationSeparator" w:id="0">
    <w:p w14:paraId="3576E9F9" w14:textId="77777777" w:rsidR="00D5025F" w:rsidRDefault="00D5025F" w:rsidP="00E00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8048478"/>
      <w:docPartObj>
        <w:docPartGallery w:val="Page Numbers (Top of Page)"/>
        <w:docPartUnique/>
      </w:docPartObj>
    </w:sdtPr>
    <w:sdtContent>
      <w:p w14:paraId="6DCAEBEC" w14:textId="7D828D0F" w:rsidR="00E0026D" w:rsidRDefault="00E0026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017891ED" w14:textId="77777777" w:rsidR="00E0026D" w:rsidRDefault="00E0026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82FF2"/>
    <w:multiLevelType w:val="multilevel"/>
    <w:tmpl w:val="A184DFA0"/>
    <w:lvl w:ilvl="0">
      <w:start w:val="1"/>
      <w:numFmt w:val="decimal"/>
      <w:lvlText w:val="%1."/>
      <w:lvlJc w:val="left"/>
      <w:pPr>
        <w:ind w:left="1143" w:hanging="43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22E30C34"/>
    <w:multiLevelType w:val="multilevel"/>
    <w:tmpl w:val="A18863D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  <w:b/>
      </w:rPr>
    </w:lvl>
  </w:abstractNum>
  <w:abstractNum w:abstractNumId="2" w15:restartNumberingAfterBreak="0">
    <w:nsid w:val="4F763062"/>
    <w:multiLevelType w:val="hybridMultilevel"/>
    <w:tmpl w:val="86722A14"/>
    <w:lvl w:ilvl="0" w:tplc="0DF0F8C0">
      <w:start w:val="1"/>
      <w:numFmt w:val="decimal"/>
      <w:lvlText w:val="%1."/>
      <w:lvlJc w:val="left"/>
      <w:pPr>
        <w:ind w:left="1143" w:hanging="43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BBE2F9A"/>
    <w:multiLevelType w:val="hybridMultilevel"/>
    <w:tmpl w:val="5504CD28"/>
    <w:lvl w:ilvl="0" w:tplc="E55A321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48C6DFC"/>
    <w:multiLevelType w:val="multilevel"/>
    <w:tmpl w:val="45902FF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num w:numId="1" w16cid:durableId="829642351">
    <w:abstractNumId w:val="0"/>
  </w:num>
  <w:num w:numId="2" w16cid:durableId="24722633">
    <w:abstractNumId w:val="2"/>
  </w:num>
  <w:num w:numId="3" w16cid:durableId="126778508">
    <w:abstractNumId w:val="1"/>
  </w:num>
  <w:num w:numId="4" w16cid:durableId="480200380">
    <w:abstractNumId w:val="4"/>
  </w:num>
  <w:num w:numId="5" w16cid:durableId="1975987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640"/>
    <w:rsid w:val="000149D0"/>
    <w:rsid w:val="0002499B"/>
    <w:rsid w:val="000713F4"/>
    <w:rsid w:val="00077906"/>
    <w:rsid w:val="000C1E87"/>
    <w:rsid w:val="000E54A1"/>
    <w:rsid w:val="000F1EAF"/>
    <w:rsid w:val="001160FB"/>
    <w:rsid w:val="00161B0F"/>
    <w:rsid w:val="0016513F"/>
    <w:rsid w:val="0017527E"/>
    <w:rsid w:val="00190A81"/>
    <w:rsid w:val="001A57A0"/>
    <w:rsid w:val="001B28B6"/>
    <w:rsid w:val="001F27A0"/>
    <w:rsid w:val="00200640"/>
    <w:rsid w:val="00211E4D"/>
    <w:rsid w:val="002178F2"/>
    <w:rsid w:val="002668C5"/>
    <w:rsid w:val="00291593"/>
    <w:rsid w:val="002A0B7B"/>
    <w:rsid w:val="002C0FBE"/>
    <w:rsid w:val="002D4A12"/>
    <w:rsid w:val="002F0E0E"/>
    <w:rsid w:val="003012AF"/>
    <w:rsid w:val="00323398"/>
    <w:rsid w:val="0033525F"/>
    <w:rsid w:val="003664CE"/>
    <w:rsid w:val="00375FA7"/>
    <w:rsid w:val="003D5202"/>
    <w:rsid w:val="00433C4A"/>
    <w:rsid w:val="004478BC"/>
    <w:rsid w:val="004C53DC"/>
    <w:rsid w:val="004E5242"/>
    <w:rsid w:val="00500AAB"/>
    <w:rsid w:val="00510E8F"/>
    <w:rsid w:val="00530820"/>
    <w:rsid w:val="005436CE"/>
    <w:rsid w:val="005505D8"/>
    <w:rsid w:val="005608B8"/>
    <w:rsid w:val="005661CB"/>
    <w:rsid w:val="0057490C"/>
    <w:rsid w:val="00584E84"/>
    <w:rsid w:val="005B0DED"/>
    <w:rsid w:val="005B4A8B"/>
    <w:rsid w:val="005C139E"/>
    <w:rsid w:val="005D204E"/>
    <w:rsid w:val="005F5FA5"/>
    <w:rsid w:val="0066005D"/>
    <w:rsid w:val="006777B4"/>
    <w:rsid w:val="00681C14"/>
    <w:rsid w:val="00755496"/>
    <w:rsid w:val="00760428"/>
    <w:rsid w:val="00771C16"/>
    <w:rsid w:val="007B3CB1"/>
    <w:rsid w:val="007E3545"/>
    <w:rsid w:val="007E598F"/>
    <w:rsid w:val="007F2FEB"/>
    <w:rsid w:val="007F680A"/>
    <w:rsid w:val="008A416E"/>
    <w:rsid w:val="008D6E7C"/>
    <w:rsid w:val="00906269"/>
    <w:rsid w:val="009148E5"/>
    <w:rsid w:val="0093043E"/>
    <w:rsid w:val="009460AE"/>
    <w:rsid w:val="00952208"/>
    <w:rsid w:val="009626B5"/>
    <w:rsid w:val="00975470"/>
    <w:rsid w:val="00983C83"/>
    <w:rsid w:val="009C3DC1"/>
    <w:rsid w:val="00A31192"/>
    <w:rsid w:val="00A5135B"/>
    <w:rsid w:val="00A62E8B"/>
    <w:rsid w:val="00A75158"/>
    <w:rsid w:val="00A80504"/>
    <w:rsid w:val="00AC34E3"/>
    <w:rsid w:val="00B75FDC"/>
    <w:rsid w:val="00B978FF"/>
    <w:rsid w:val="00BB4C72"/>
    <w:rsid w:val="00BF2DE9"/>
    <w:rsid w:val="00C35C54"/>
    <w:rsid w:val="00C444A4"/>
    <w:rsid w:val="00C8715B"/>
    <w:rsid w:val="00CD522F"/>
    <w:rsid w:val="00CD6DAE"/>
    <w:rsid w:val="00D03E0C"/>
    <w:rsid w:val="00D17D36"/>
    <w:rsid w:val="00D5025F"/>
    <w:rsid w:val="00D975CE"/>
    <w:rsid w:val="00DA5333"/>
    <w:rsid w:val="00DD6697"/>
    <w:rsid w:val="00E0026D"/>
    <w:rsid w:val="00E617B8"/>
    <w:rsid w:val="00E65D9C"/>
    <w:rsid w:val="00ED1839"/>
    <w:rsid w:val="00ED2D6B"/>
    <w:rsid w:val="00ED7894"/>
    <w:rsid w:val="00EF0092"/>
    <w:rsid w:val="00F05C09"/>
    <w:rsid w:val="00F4263D"/>
    <w:rsid w:val="00F5534B"/>
    <w:rsid w:val="00FB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E8A4"/>
  <w15:chartTrackingRefBased/>
  <w15:docId w15:val="{61C23984-91E2-4746-8B94-756C3CE0F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F1EAF"/>
    <w:pPr>
      <w:jc w:val="center"/>
    </w:pPr>
    <w:rPr>
      <w:b/>
      <w:sz w:val="26"/>
      <w:lang w:val="uk-UA"/>
    </w:rPr>
  </w:style>
  <w:style w:type="character" w:customStyle="1" w:styleId="a4">
    <w:name w:val="Основний текст Знак"/>
    <w:basedOn w:val="a0"/>
    <w:link w:val="a3"/>
    <w:rsid w:val="000F1EA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a5">
    <w:name w:val="Нормальний текст"/>
    <w:basedOn w:val="a"/>
    <w:rsid w:val="000F1EAF"/>
    <w:pPr>
      <w:spacing w:before="120"/>
      <w:ind w:firstLine="567"/>
    </w:pPr>
    <w:rPr>
      <w:rFonts w:ascii="Antiqua" w:hAnsi="Antiqua"/>
      <w:sz w:val="26"/>
      <w:lang w:val="uk-UA"/>
    </w:rPr>
  </w:style>
  <w:style w:type="paragraph" w:styleId="a6">
    <w:name w:val="List Paragraph"/>
    <w:basedOn w:val="a"/>
    <w:uiPriority w:val="34"/>
    <w:qFormat/>
    <w:rsid w:val="00A62E8B"/>
    <w:pPr>
      <w:ind w:left="720"/>
      <w:contextualSpacing/>
    </w:pPr>
  </w:style>
  <w:style w:type="character" w:customStyle="1" w:styleId="a7">
    <w:name w:val="Основной текст_"/>
    <w:link w:val="1"/>
    <w:locked/>
    <w:rsid w:val="002D4A12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7"/>
    <w:rsid w:val="002D4A12"/>
    <w:pPr>
      <w:widowControl w:val="0"/>
      <w:shd w:val="clear" w:color="auto" w:fill="FFFFFF"/>
      <w:spacing w:before="120" w:line="322" w:lineRule="exact"/>
      <w:ind w:firstLine="720"/>
      <w:jc w:val="both"/>
    </w:pPr>
    <w:rPr>
      <w:rFonts w:asciiTheme="minorHAnsi" w:eastAsiaTheme="minorHAnsi" w:hAnsiTheme="minorHAnsi" w:cstheme="minorBidi"/>
      <w:sz w:val="28"/>
      <w:szCs w:val="28"/>
      <w:shd w:val="clear" w:color="auto" w:fill="FFFFFF"/>
      <w:lang w:val="uk-UA" w:eastAsia="en-US"/>
    </w:rPr>
  </w:style>
  <w:style w:type="table" w:styleId="a8">
    <w:name w:val="Table Grid"/>
    <w:basedOn w:val="a1"/>
    <w:rsid w:val="002D4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0026D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E00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E0026D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E00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A75158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A7515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7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2766</Words>
  <Characters>1577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 Телев’як</dc:creator>
  <cp:keywords/>
  <dc:description/>
  <cp:lastModifiedBy>Тернопільська обласна прокуратура 2016</cp:lastModifiedBy>
  <cp:revision>3</cp:revision>
  <cp:lastPrinted>2026-08-18T06:49:00Z</cp:lastPrinted>
  <dcterms:created xsi:type="dcterms:W3CDTF">2026-08-24T07:56:00Z</dcterms:created>
  <dcterms:modified xsi:type="dcterms:W3CDTF">2026-08-24T08:39:00Z</dcterms:modified>
</cp:coreProperties>
</file>