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5E" w:rsidRPr="00795C18" w:rsidRDefault="003A507F" w:rsidP="00974B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95C1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ЯКЩО ВИ СТАЛИ </w:t>
      </w:r>
      <w:r w:rsidR="00525C1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ПОТЕРПІЛИМ АБО </w:t>
      </w:r>
      <w:r w:rsidRPr="00795C1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СВІДКОМ </w:t>
      </w:r>
      <w:r w:rsidR="00525C1B">
        <w:rPr>
          <w:rFonts w:ascii="Times New Roman" w:hAnsi="Times New Roman" w:cs="Times New Roman"/>
          <w:b/>
          <w:color w:val="FF0000"/>
          <w:sz w:val="44"/>
          <w:szCs w:val="44"/>
        </w:rPr>
        <w:t>ВОЄНН</w:t>
      </w:r>
      <w:r w:rsidR="00BE26A1">
        <w:rPr>
          <w:rFonts w:ascii="Times New Roman" w:hAnsi="Times New Roman" w:cs="Times New Roman"/>
          <w:b/>
          <w:color w:val="FF0000"/>
          <w:sz w:val="44"/>
          <w:szCs w:val="44"/>
        </w:rPr>
        <w:t>ИХ</w:t>
      </w:r>
      <w:r w:rsidR="00525C1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795C18">
        <w:rPr>
          <w:rFonts w:ascii="Times New Roman" w:hAnsi="Times New Roman" w:cs="Times New Roman"/>
          <w:b/>
          <w:color w:val="FF0000"/>
          <w:sz w:val="44"/>
          <w:szCs w:val="44"/>
        </w:rPr>
        <w:t>ЗЛОЧИН</w:t>
      </w:r>
      <w:r w:rsidR="00BE26A1">
        <w:rPr>
          <w:rFonts w:ascii="Times New Roman" w:hAnsi="Times New Roman" w:cs="Times New Roman"/>
          <w:b/>
          <w:color w:val="FF0000"/>
          <w:sz w:val="44"/>
          <w:szCs w:val="44"/>
        </w:rPr>
        <w:t>ІВ</w:t>
      </w:r>
      <w:r w:rsidRPr="00795C1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РФ ПРОТИ ЦИВІЛЬНОГО НАСЕЛЕННЯ, ФІКСУЙТЕ ТА НАДСИЛАЙТЕ ДОКАЗИ!!!</w:t>
      </w:r>
    </w:p>
    <w:p w:rsidR="00E32873" w:rsidRPr="00372093" w:rsidRDefault="00E32873" w:rsidP="0097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6A1" w:rsidRPr="00BE26A1" w:rsidRDefault="00BE26A1" w:rsidP="00BE2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26A1">
        <w:rPr>
          <w:rFonts w:ascii="Times New Roman" w:hAnsi="Times New Roman" w:cs="Times New Roman"/>
          <w:b/>
          <w:sz w:val="32"/>
          <w:szCs w:val="32"/>
        </w:rPr>
        <w:t>ОФІСОМ</w:t>
      </w:r>
      <w:r>
        <w:rPr>
          <w:rFonts w:ascii="Times New Roman" w:hAnsi="Times New Roman" w:cs="Times New Roman"/>
          <w:b/>
          <w:sz w:val="32"/>
          <w:szCs w:val="32"/>
        </w:rPr>
        <w:t xml:space="preserve"> ГЕНЕРАЛЬНОГО ПРОКУРОРА створено головну</w:t>
      </w:r>
      <w:r w:rsidRPr="00BE26A1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платформу збору </w:t>
      </w:r>
      <w:r w:rsidRPr="00BE26A1">
        <w:rPr>
          <w:rFonts w:ascii="Times New Roman" w:hAnsi="Times New Roman" w:cs="Times New Roman"/>
          <w:b/>
          <w:sz w:val="32"/>
          <w:szCs w:val="32"/>
        </w:rPr>
        <w:t>доказів злочинів РФ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BE26A1" w:rsidRPr="00BE26A1" w:rsidRDefault="0091549E" w:rsidP="00171C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E26A1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uk-UA"/>
        </w:rPr>
        <w:drawing>
          <wp:anchor distT="0" distB="0" distL="114300" distR="114300" simplePos="0" relativeHeight="251661312" behindDoc="1" locked="0" layoutInCell="1" allowOverlap="1" wp14:anchorId="71A1B780" wp14:editId="6409903A">
            <wp:simplePos x="0" y="0"/>
            <wp:positionH relativeFrom="margin">
              <wp:posOffset>4538155</wp:posOffset>
            </wp:positionH>
            <wp:positionV relativeFrom="paragraph">
              <wp:posOffset>194310</wp:posOffset>
            </wp:positionV>
            <wp:extent cx="1971842" cy="1039256"/>
            <wp:effectExtent l="0" t="0" r="0" b="8890"/>
            <wp:wrapNone/>
            <wp:docPr id="3" name="Рисунок 3" descr="C:\Users\SA\Pictures\prosec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\Pictures\prosecu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42" cy="103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6A1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uk-UA"/>
        </w:rPr>
        <w:drawing>
          <wp:anchor distT="0" distB="0" distL="114300" distR="114300" simplePos="0" relativeHeight="251660288" behindDoc="1" locked="0" layoutInCell="1" allowOverlap="1" wp14:anchorId="2BAAB6DD" wp14:editId="4F361706">
            <wp:simplePos x="0" y="0"/>
            <wp:positionH relativeFrom="margin">
              <wp:posOffset>3810</wp:posOffset>
            </wp:positionH>
            <wp:positionV relativeFrom="paragraph">
              <wp:posOffset>45085</wp:posOffset>
            </wp:positionV>
            <wp:extent cx="1115695" cy="1294765"/>
            <wp:effectExtent l="0" t="0" r="8255" b="635"/>
            <wp:wrapNone/>
            <wp:docPr id="2" name="Рисунок 2" descr="C:\Users\SA\Pictures\Емблема_Офісу_Генерального_проку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Pictures\Емблема_Офісу_Генерального_прокур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736">
        <w:rPr>
          <w:rFonts w:ascii="Times New Roman" w:hAnsi="Times New Roman" w:cs="Times New Roman"/>
          <w:b/>
          <w:sz w:val="56"/>
          <w:szCs w:val="56"/>
        </w:rPr>
        <w:t>warcrimes.gov.ua</w:t>
      </w:r>
    </w:p>
    <w:p w:rsidR="00E32873" w:rsidRPr="00A839FC" w:rsidRDefault="00171C6E" w:rsidP="00E3287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3F7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6C1B59C9" wp14:editId="70506F80">
            <wp:simplePos x="0" y="0"/>
            <wp:positionH relativeFrom="column">
              <wp:posOffset>2721610</wp:posOffset>
            </wp:positionH>
            <wp:positionV relativeFrom="paragraph">
              <wp:posOffset>61595</wp:posOffset>
            </wp:positionV>
            <wp:extent cx="825500" cy="825500"/>
            <wp:effectExtent l="0" t="0" r="0" b="0"/>
            <wp:wrapNone/>
            <wp:docPr id="4" name="Рисунок 4" descr="E:\18\Війна 2022\warcrime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8\Війна 2022\warcrime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6E" w:rsidRDefault="00171C6E" w:rsidP="00E328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1C6E" w:rsidRDefault="00171C6E" w:rsidP="00E328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1C6E" w:rsidRDefault="00171C6E" w:rsidP="00E328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2093" w:rsidRDefault="003C2259" w:rsidP="00E328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B831" wp14:editId="5CF92E81">
                <wp:simplePos x="0" y="0"/>
                <wp:positionH relativeFrom="column">
                  <wp:posOffset>4777105</wp:posOffset>
                </wp:positionH>
                <wp:positionV relativeFrom="paragraph">
                  <wp:posOffset>48260</wp:posOffset>
                </wp:positionV>
                <wp:extent cx="152400" cy="228600"/>
                <wp:effectExtent l="19050" t="0" r="1905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A48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76.15pt;margin-top:3.8pt;width:1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" adj="14400" fillcolor="#5b9bd5 [3204]" strokecolor="#1f4d78 [1604]" strokeweight="1pt"/>
            </w:pict>
          </mc:Fallback>
        </mc:AlternateContent>
      </w:r>
      <w:r w:rsidR="00795C18" w:rsidRPr="00795C18">
        <w:rPr>
          <w:rFonts w:ascii="Times New Roman" w:hAnsi="Times New Roman" w:cs="Times New Roman"/>
          <w:b/>
          <w:sz w:val="32"/>
          <w:szCs w:val="32"/>
        </w:rPr>
        <w:t xml:space="preserve">ЯК ПОДАТИ ІНФОРМАЦІЮ НА ПЛАТФОРМУ? </w:t>
      </w:r>
    </w:p>
    <w:p w:rsidR="00121855" w:rsidRPr="00171C6E" w:rsidRDefault="00121855" w:rsidP="00E3287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5C18" w:rsidRDefault="00795C18" w:rsidP="001218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1C6E">
        <w:rPr>
          <w:rFonts w:ascii="Times New Roman" w:hAnsi="Times New Roman" w:cs="Times New Roman"/>
          <w:sz w:val="32"/>
          <w:szCs w:val="32"/>
        </w:rPr>
        <w:t xml:space="preserve">переходьте за посиланням </w:t>
      </w:r>
      <w:bookmarkStart w:id="0" w:name="_GoBack"/>
      <w:r w:rsidR="00242D54">
        <w:fldChar w:fldCharType="begin"/>
      </w:r>
      <w:r w:rsidR="00242D54">
        <w:instrText xml:space="preserve"> HYPERLINK "https://warcrimes.gov.ua/" </w:instrText>
      </w:r>
      <w:r w:rsidR="00242D54">
        <w:fldChar w:fldCharType="separate"/>
      </w:r>
      <w:r w:rsidRPr="003A507F">
        <w:rPr>
          <w:rStyle w:val="a3"/>
          <w:rFonts w:ascii="Times New Roman" w:hAnsi="Times New Roman" w:cs="Times New Roman"/>
          <w:sz w:val="56"/>
          <w:szCs w:val="56"/>
        </w:rPr>
        <w:t>https://warcrimes.gov.ua/</w:t>
      </w:r>
      <w:r w:rsidR="00242D54">
        <w:rPr>
          <w:rStyle w:val="a3"/>
          <w:rFonts w:ascii="Times New Roman" w:hAnsi="Times New Roman" w:cs="Times New Roman"/>
          <w:sz w:val="56"/>
          <w:szCs w:val="56"/>
        </w:rPr>
        <w:fldChar w:fldCharType="end"/>
      </w:r>
      <w:bookmarkEnd w:id="0"/>
      <w:r w:rsidR="00E93F7A" w:rsidRPr="00E93F7A">
        <w:rPr>
          <w:rStyle w:val="a3"/>
          <w:rFonts w:ascii="Times New Roman" w:hAnsi="Times New Roman" w:cs="Times New Roman"/>
          <w:sz w:val="56"/>
          <w:szCs w:val="56"/>
          <w:lang w:val="ru-RU"/>
        </w:rPr>
        <w:t xml:space="preserve"> </w:t>
      </w:r>
    </w:p>
    <w:p w:rsidR="00795C18" w:rsidRPr="00171C6E" w:rsidRDefault="00795C18" w:rsidP="001218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171C6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залиште інформацію про себе (вона під надійним захистом);</w:t>
      </w:r>
    </w:p>
    <w:p w:rsidR="00795C18" w:rsidRPr="00171C6E" w:rsidRDefault="00795C18" w:rsidP="001218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171C6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опишіть порушення із зазначенням точного місця та всіх деталей (постраждалих, пошкодження тощо);</w:t>
      </w:r>
    </w:p>
    <w:p w:rsidR="00795C18" w:rsidRPr="00171C6E" w:rsidRDefault="00795C18" w:rsidP="001218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171C6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завантажте фото- або </w:t>
      </w:r>
      <w:proofErr w:type="spellStart"/>
      <w:r w:rsidRPr="00171C6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відеодокази</w:t>
      </w:r>
      <w:proofErr w:type="spellEnd"/>
      <w:r w:rsidRPr="00171C6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3C2259" w:rsidRPr="00795C18" w:rsidRDefault="003C2259" w:rsidP="003C2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5C18">
        <w:rPr>
          <w:rFonts w:ascii="Times New Roman" w:hAnsi="Times New Roman" w:cs="Times New Roman"/>
          <w:sz w:val="32"/>
          <w:szCs w:val="32"/>
        </w:rPr>
        <w:t xml:space="preserve">За результатом надання вичерпної інформації щодо вчиненого проти Вас </w:t>
      </w:r>
      <w:r w:rsidR="00BE26A1">
        <w:rPr>
          <w:rFonts w:ascii="Times New Roman" w:hAnsi="Times New Roman" w:cs="Times New Roman"/>
          <w:sz w:val="32"/>
          <w:szCs w:val="32"/>
        </w:rPr>
        <w:t xml:space="preserve">або інших осіб </w:t>
      </w:r>
      <w:r w:rsidRPr="00795C18">
        <w:rPr>
          <w:rFonts w:ascii="Times New Roman" w:hAnsi="Times New Roman" w:cs="Times New Roman"/>
          <w:sz w:val="32"/>
          <w:szCs w:val="32"/>
        </w:rPr>
        <w:t xml:space="preserve">злочину, його подальшого розслідування, розгляду національними та міжнародними судами, Ви матимете статус </w:t>
      </w:r>
      <w:r w:rsidRPr="00795C18">
        <w:rPr>
          <w:rFonts w:ascii="Times New Roman" w:hAnsi="Times New Roman" w:cs="Times New Roman"/>
          <w:b/>
          <w:sz w:val="32"/>
          <w:szCs w:val="32"/>
        </w:rPr>
        <w:t>ПОТЕРПІЛОГО</w:t>
      </w:r>
      <w:r w:rsidRPr="00795C18">
        <w:rPr>
          <w:rFonts w:ascii="Times New Roman" w:hAnsi="Times New Roman" w:cs="Times New Roman"/>
          <w:sz w:val="32"/>
          <w:szCs w:val="32"/>
        </w:rPr>
        <w:t xml:space="preserve">, а також право на </w:t>
      </w:r>
      <w:r w:rsidRPr="00795C18">
        <w:rPr>
          <w:rFonts w:ascii="Times New Roman" w:hAnsi="Times New Roman" w:cs="Times New Roman"/>
          <w:b/>
          <w:sz w:val="32"/>
          <w:szCs w:val="32"/>
        </w:rPr>
        <w:t>ВІДШКОДУВАННЯ МАТЕРІАЛЬНОЇ ШКОДИ</w:t>
      </w:r>
      <w:r w:rsidRPr="00795C18">
        <w:rPr>
          <w:rFonts w:ascii="Times New Roman" w:hAnsi="Times New Roman" w:cs="Times New Roman"/>
          <w:sz w:val="32"/>
          <w:szCs w:val="32"/>
        </w:rPr>
        <w:t>!</w:t>
      </w:r>
    </w:p>
    <w:p w:rsidR="00525C1B" w:rsidRDefault="00525C1B" w:rsidP="00E328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74BFD" w:rsidRPr="00795C18" w:rsidRDefault="00121855" w:rsidP="00E328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9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ПРИКЛАДИ ВОЄННИХ ЗЛОЧИНІВ: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пошкодження об’єктів цивільної інфраструктури;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уламки снарядів в межах міста;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 поранення/загибелі цивільних осіб внаслідок застосування зброї окупантом;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розташування та використання військової техніки в житлових кварталах міста, ведення бойових дій окупантом в житлових кварталах міста;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насилля щодо медичного персоналу, пошкодження медичного транспорту, лікарень, обладнання;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насильство щодо духовенства, пошкодження/знищення культових споруд (храмів, мечетей, синагог тощо);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окупантом цивільного одягу, однострою ЗСУ, емблем гуманітарних та медичних установ;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 фізичного насилля, позбавлення волі цивільного населення окупантом;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цивільної інфраструктури з воєнною метою під прикриттям цивільних;</w:t>
      </w:r>
    </w:p>
    <w:p w:rsidR="00974BFD" w:rsidRPr="00974BFD" w:rsidRDefault="00974BFD" w:rsidP="00E328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захоплення майна, пограбування окупаційними силами;</w:t>
      </w:r>
    </w:p>
    <w:p w:rsidR="00974BFD" w:rsidRDefault="00974BFD" w:rsidP="00A839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відмова чи позбавлення доступу до медичної допомоги.</w:t>
      </w:r>
      <w:bookmarkStart w:id="1" w:name="how"/>
      <w:bookmarkEnd w:id="1"/>
    </w:p>
    <w:p w:rsidR="00124302" w:rsidRDefault="00124302" w:rsidP="0012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4302" w:rsidRPr="00124302" w:rsidRDefault="00124302" w:rsidP="0012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24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Свої свідчення ви також можете надати спеціально уповноваженому прокурору, який належно задокументує всі відомі вам обставини воєнн</w:t>
      </w:r>
      <w:r w:rsidR="00036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их злочинів. Для узгодження місця</w:t>
      </w:r>
      <w:r w:rsidRPr="00124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та зручного для Вас часу звер</w:t>
      </w:r>
      <w:r w:rsidR="00036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тайтесь</w:t>
      </w:r>
      <w:r w:rsidRPr="00124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до прокурора за тел.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0961212835</w:t>
      </w:r>
      <w:r w:rsidR="00042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 0980995686, 0955033490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sectPr w:rsidR="00124302" w:rsidRPr="00124302" w:rsidSect="00124302">
      <w:pgSz w:w="11906" w:h="16838"/>
      <w:pgMar w:top="568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4CBD"/>
    <w:multiLevelType w:val="multilevel"/>
    <w:tmpl w:val="6DA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26139"/>
    <w:multiLevelType w:val="multilevel"/>
    <w:tmpl w:val="36BA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48"/>
    <w:rsid w:val="00036975"/>
    <w:rsid w:val="00042E3E"/>
    <w:rsid w:val="00063448"/>
    <w:rsid w:val="000C3736"/>
    <w:rsid w:val="00121855"/>
    <w:rsid w:val="00124302"/>
    <w:rsid w:val="001508FA"/>
    <w:rsid w:val="00171C6E"/>
    <w:rsid w:val="00242D54"/>
    <w:rsid w:val="002F025E"/>
    <w:rsid w:val="00372093"/>
    <w:rsid w:val="003A507F"/>
    <w:rsid w:val="003C2259"/>
    <w:rsid w:val="00525C1B"/>
    <w:rsid w:val="00795C18"/>
    <w:rsid w:val="0091549E"/>
    <w:rsid w:val="00974BFD"/>
    <w:rsid w:val="009D0AFD"/>
    <w:rsid w:val="00A839FC"/>
    <w:rsid w:val="00BE26A1"/>
    <w:rsid w:val="00E32873"/>
    <w:rsid w:val="00E93F7A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06CF-7909-4A53-87EE-3C4DE610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5C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282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8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Леся Гурецька</cp:lastModifiedBy>
  <cp:revision>2</cp:revision>
  <cp:lastPrinted>2022-03-12T17:33:00Z</cp:lastPrinted>
  <dcterms:created xsi:type="dcterms:W3CDTF">2022-03-19T11:47:00Z</dcterms:created>
  <dcterms:modified xsi:type="dcterms:W3CDTF">2022-03-19T11:47:00Z</dcterms:modified>
</cp:coreProperties>
</file>